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BE334" w14:textId="40556413" w:rsidR="008454CE" w:rsidRPr="00AE1719" w:rsidRDefault="008454CE" w:rsidP="008454CE">
      <w:pPr>
        <w:pStyle w:val="a5"/>
        <w:tabs>
          <w:tab w:val="left" w:pos="540"/>
        </w:tabs>
        <w:autoSpaceDE w:val="0"/>
        <w:autoSpaceDN w:val="0"/>
        <w:ind w:firstLine="0"/>
        <w:jc w:val="center"/>
        <w:rPr>
          <w:i/>
        </w:rPr>
      </w:pPr>
      <w:r w:rsidRPr="00AE1719">
        <w:rPr>
          <w:b/>
        </w:rPr>
        <w:t xml:space="preserve">Пояснювальна записка до звіту про виконання </w:t>
      </w:r>
      <w:bookmarkStart w:id="0" w:name="_Hlk189234777"/>
      <w:r w:rsidRPr="00AE1719">
        <w:rPr>
          <w:b/>
        </w:rPr>
        <w:t>облас</w:t>
      </w:r>
      <w:r w:rsidR="00F25800">
        <w:rPr>
          <w:b/>
        </w:rPr>
        <w:t xml:space="preserve">ної </w:t>
      </w:r>
      <w:r w:rsidR="002404A2">
        <w:rPr>
          <w:b/>
        </w:rPr>
        <w:t xml:space="preserve"> </w:t>
      </w:r>
      <w:r w:rsidR="00F25800">
        <w:rPr>
          <w:b/>
        </w:rPr>
        <w:t xml:space="preserve">Програми </w:t>
      </w:r>
      <w:r w:rsidR="00F856F2">
        <w:rPr>
          <w:b/>
        </w:rPr>
        <w:t xml:space="preserve">охорони </w:t>
      </w:r>
      <w:r w:rsidR="00FE3C9E">
        <w:rPr>
          <w:b/>
        </w:rPr>
        <w:t xml:space="preserve">психічного здоров’я </w:t>
      </w:r>
      <w:r w:rsidR="00F856F2">
        <w:rPr>
          <w:b/>
        </w:rPr>
        <w:t xml:space="preserve"> та психо</w:t>
      </w:r>
      <w:r w:rsidR="00FE3C9E">
        <w:rPr>
          <w:b/>
        </w:rPr>
        <w:t>соціальної</w:t>
      </w:r>
      <w:bookmarkStart w:id="1" w:name="_GoBack"/>
      <w:bookmarkEnd w:id="1"/>
      <w:r w:rsidR="00F856F2">
        <w:rPr>
          <w:b/>
        </w:rPr>
        <w:t xml:space="preserve"> підтримки цивільного населення Чернігівської області на </w:t>
      </w:r>
      <w:r w:rsidRPr="00AE1719">
        <w:rPr>
          <w:b/>
        </w:rPr>
        <w:t>202</w:t>
      </w:r>
      <w:r w:rsidR="00F856F2">
        <w:rPr>
          <w:b/>
        </w:rPr>
        <w:t>4</w:t>
      </w:r>
      <w:r w:rsidRPr="00AE1719">
        <w:rPr>
          <w:b/>
        </w:rPr>
        <w:t>–202</w:t>
      </w:r>
      <w:r w:rsidR="00F25800">
        <w:rPr>
          <w:b/>
        </w:rPr>
        <w:t>5</w:t>
      </w:r>
      <w:r w:rsidRPr="00AE1719">
        <w:rPr>
          <w:b/>
        </w:rPr>
        <w:t xml:space="preserve"> роки за 2024 рік</w:t>
      </w:r>
      <w:bookmarkEnd w:id="0"/>
    </w:p>
    <w:p w14:paraId="31580FAB" w14:textId="77777777" w:rsidR="008454CE" w:rsidRPr="00AE1719" w:rsidRDefault="008454CE" w:rsidP="008454CE">
      <w:pPr>
        <w:pStyle w:val="a5"/>
        <w:tabs>
          <w:tab w:val="left" w:pos="540"/>
        </w:tabs>
        <w:autoSpaceDE w:val="0"/>
        <w:autoSpaceDN w:val="0"/>
        <w:ind w:firstLine="0"/>
        <w:jc w:val="center"/>
        <w:rPr>
          <w:i/>
          <w:sz w:val="14"/>
          <w:szCs w:val="8"/>
        </w:rPr>
      </w:pPr>
    </w:p>
    <w:p w14:paraId="0C37A24D" w14:textId="3AC07C6D" w:rsidR="008454CE" w:rsidRDefault="00F25800" w:rsidP="003902EC">
      <w:pPr>
        <w:pStyle w:val="a5"/>
        <w:tabs>
          <w:tab w:val="left" w:pos="540"/>
        </w:tabs>
        <w:autoSpaceDE w:val="0"/>
        <w:autoSpaceDN w:val="0"/>
        <w:ind w:firstLine="0"/>
        <w:rPr>
          <w:szCs w:val="28"/>
        </w:rPr>
      </w:pPr>
      <w:r>
        <w:rPr>
          <w:szCs w:val="28"/>
        </w:rPr>
        <w:tab/>
      </w:r>
      <w:r w:rsidR="00E051B8" w:rsidRPr="00E051B8">
        <w:rPr>
          <w:szCs w:val="28"/>
        </w:rPr>
        <w:t xml:space="preserve">Обласну </w:t>
      </w:r>
      <w:r w:rsidR="00E051B8">
        <w:rPr>
          <w:szCs w:val="28"/>
        </w:rPr>
        <w:t xml:space="preserve">Програму </w:t>
      </w:r>
      <w:r w:rsidR="00E051B8" w:rsidRPr="00E051B8">
        <w:rPr>
          <w:szCs w:val="28"/>
        </w:rPr>
        <w:t xml:space="preserve">охорони психічного здоров'я та психосоціальної підтримки цивільного населення у Чернігівській області на 2024-2025 роки </w:t>
      </w:r>
      <w:r w:rsidR="00E051B8">
        <w:rPr>
          <w:szCs w:val="28"/>
        </w:rPr>
        <w:t xml:space="preserve"> за 2024 рік (далі – Програма), затверджено розпорядженням начальника Чернігівської обласної військової адміністрації від 05 квітня 2024 року № 209.</w:t>
      </w:r>
    </w:p>
    <w:p w14:paraId="5D3E1852" w14:textId="3CADDB9C" w:rsidR="005101DE" w:rsidRDefault="005101DE" w:rsidP="00F15ACD">
      <w:pPr>
        <w:ind w:firstLine="709"/>
        <w:jc w:val="both"/>
        <w:rPr>
          <w:sz w:val="28"/>
          <w:szCs w:val="28"/>
          <w:lang w:val="uk-UA"/>
        </w:rPr>
      </w:pPr>
      <w:r w:rsidRPr="005101DE">
        <w:rPr>
          <w:sz w:val="28"/>
          <w:szCs w:val="28"/>
          <w:lang w:val="uk-UA"/>
        </w:rPr>
        <w:t>Основними завданнями Програми визначено</w:t>
      </w:r>
      <w:r>
        <w:rPr>
          <w:sz w:val="28"/>
          <w:szCs w:val="28"/>
          <w:lang w:val="uk-UA"/>
        </w:rPr>
        <w:t>:</w:t>
      </w:r>
    </w:p>
    <w:p w14:paraId="5BEA4109" w14:textId="393A0DCC" w:rsidR="0037045A" w:rsidRPr="0037045A" w:rsidRDefault="0037045A" w:rsidP="0037045A">
      <w:pPr>
        <w:ind w:firstLine="708"/>
        <w:rPr>
          <w:sz w:val="28"/>
          <w:szCs w:val="28"/>
          <w:lang w:val="uk-UA"/>
        </w:rPr>
      </w:pPr>
      <w:r>
        <w:rPr>
          <w:sz w:val="28"/>
          <w:szCs w:val="28"/>
          <w:lang w:val="uk-UA"/>
        </w:rPr>
        <w:t>з</w:t>
      </w:r>
      <w:r w:rsidRPr="0037045A">
        <w:rPr>
          <w:sz w:val="28"/>
          <w:szCs w:val="28"/>
          <w:lang w:val="uk-UA"/>
        </w:rPr>
        <w:t>абезпечення сталості та</w:t>
      </w:r>
      <w:r>
        <w:rPr>
          <w:sz w:val="28"/>
          <w:szCs w:val="28"/>
          <w:lang w:val="uk-UA"/>
        </w:rPr>
        <w:t xml:space="preserve"> </w:t>
      </w:r>
      <w:r w:rsidRPr="0037045A">
        <w:rPr>
          <w:sz w:val="28"/>
          <w:szCs w:val="28"/>
          <w:lang w:val="uk-UA"/>
        </w:rPr>
        <w:t>доступності населення до надання якісних</w:t>
      </w:r>
    </w:p>
    <w:p w14:paraId="7FA4376D" w14:textId="45B7F4CC" w:rsidR="0037045A" w:rsidRDefault="0037045A" w:rsidP="0037045A">
      <w:pPr>
        <w:rPr>
          <w:sz w:val="28"/>
          <w:szCs w:val="28"/>
          <w:lang w:val="uk-UA"/>
        </w:rPr>
      </w:pPr>
      <w:r w:rsidRPr="0037045A">
        <w:rPr>
          <w:sz w:val="28"/>
          <w:szCs w:val="28"/>
          <w:lang w:val="uk-UA"/>
        </w:rPr>
        <w:t>послуг з</w:t>
      </w:r>
      <w:r w:rsidR="00241E40">
        <w:rPr>
          <w:sz w:val="28"/>
          <w:szCs w:val="28"/>
          <w:lang w:val="uk-UA"/>
        </w:rPr>
        <w:t xml:space="preserve"> </w:t>
      </w:r>
      <w:r w:rsidRPr="0037045A">
        <w:rPr>
          <w:sz w:val="28"/>
          <w:szCs w:val="28"/>
          <w:lang w:val="uk-UA"/>
        </w:rPr>
        <w:t>психічного здоров’я</w:t>
      </w:r>
      <w:r>
        <w:rPr>
          <w:sz w:val="28"/>
          <w:szCs w:val="28"/>
          <w:lang w:val="uk-UA"/>
        </w:rPr>
        <w:t>;</w:t>
      </w:r>
    </w:p>
    <w:p w14:paraId="0399D865" w14:textId="5C353E1D" w:rsidR="00241E40" w:rsidRDefault="00241E40" w:rsidP="00241E40">
      <w:pPr>
        <w:ind w:firstLine="708"/>
        <w:rPr>
          <w:sz w:val="28"/>
          <w:szCs w:val="28"/>
          <w:lang w:val="uk-UA"/>
        </w:rPr>
      </w:pPr>
      <w:r>
        <w:rPr>
          <w:sz w:val="28"/>
          <w:szCs w:val="28"/>
          <w:lang w:val="uk-UA"/>
        </w:rPr>
        <w:t>п</w:t>
      </w:r>
      <w:r w:rsidRPr="00241E40">
        <w:rPr>
          <w:sz w:val="28"/>
          <w:szCs w:val="28"/>
          <w:lang w:val="uk-UA"/>
        </w:rPr>
        <w:t>оліпшення умов життя осіб, які страждають на  розлади психіки та поведінки і потребують надання спеціалізованої медичної допомоги</w:t>
      </w:r>
      <w:r>
        <w:rPr>
          <w:sz w:val="28"/>
          <w:szCs w:val="28"/>
          <w:lang w:val="uk-UA"/>
        </w:rPr>
        <w:t>;</w:t>
      </w:r>
    </w:p>
    <w:p w14:paraId="4684F553" w14:textId="69A8B762" w:rsidR="00115151" w:rsidRDefault="00115151" w:rsidP="00241E40">
      <w:pPr>
        <w:ind w:firstLine="708"/>
        <w:rPr>
          <w:sz w:val="28"/>
          <w:szCs w:val="28"/>
          <w:lang w:val="uk-UA"/>
        </w:rPr>
      </w:pPr>
      <w:r>
        <w:rPr>
          <w:sz w:val="28"/>
          <w:szCs w:val="28"/>
          <w:lang w:val="uk-UA"/>
        </w:rPr>
        <w:t xml:space="preserve">підвищення кваліфікації надавачів медичних  послуг та підтримка їх ментального </w:t>
      </w:r>
      <w:proofErr w:type="spellStart"/>
      <w:r>
        <w:rPr>
          <w:sz w:val="28"/>
          <w:szCs w:val="28"/>
          <w:lang w:val="uk-UA"/>
        </w:rPr>
        <w:t>здоров</w:t>
      </w:r>
      <w:proofErr w:type="spellEnd"/>
      <w:r w:rsidR="00A221CF" w:rsidRPr="00A221CF">
        <w:rPr>
          <w:sz w:val="28"/>
          <w:szCs w:val="28"/>
          <w:lang w:val="ru-RU"/>
        </w:rPr>
        <w:t>`</w:t>
      </w:r>
      <w:r>
        <w:rPr>
          <w:sz w:val="28"/>
          <w:szCs w:val="28"/>
          <w:lang w:val="uk-UA"/>
        </w:rPr>
        <w:t>я</w:t>
      </w:r>
      <w:r w:rsidR="00A221CF">
        <w:rPr>
          <w:sz w:val="28"/>
          <w:szCs w:val="28"/>
          <w:lang w:val="uk-UA"/>
        </w:rPr>
        <w:t>;</w:t>
      </w:r>
    </w:p>
    <w:p w14:paraId="03C2248B" w14:textId="77777777" w:rsidR="00A221CF" w:rsidRDefault="00A221CF" w:rsidP="00241E40">
      <w:pPr>
        <w:ind w:firstLine="708"/>
        <w:rPr>
          <w:sz w:val="28"/>
          <w:szCs w:val="28"/>
          <w:lang w:val="uk-UA"/>
        </w:rPr>
      </w:pPr>
      <w:r>
        <w:rPr>
          <w:sz w:val="28"/>
          <w:szCs w:val="28"/>
          <w:lang w:val="uk-UA"/>
        </w:rPr>
        <w:t>надання психоемоційної підтримки учасникам освітнього процесу;</w:t>
      </w:r>
    </w:p>
    <w:p w14:paraId="08901514" w14:textId="73AA934A" w:rsidR="00A221CF" w:rsidRDefault="00A221CF" w:rsidP="00241E40">
      <w:pPr>
        <w:ind w:firstLine="708"/>
        <w:rPr>
          <w:sz w:val="28"/>
          <w:szCs w:val="28"/>
          <w:lang w:val="uk-UA"/>
        </w:rPr>
      </w:pPr>
      <w:r>
        <w:rPr>
          <w:sz w:val="28"/>
          <w:szCs w:val="28"/>
          <w:lang w:val="uk-UA"/>
        </w:rPr>
        <w:t xml:space="preserve"> </w:t>
      </w:r>
      <w:r w:rsidR="00AA2A21">
        <w:rPr>
          <w:sz w:val="28"/>
          <w:szCs w:val="28"/>
          <w:lang w:val="uk-UA"/>
        </w:rPr>
        <w:t>с</w:t>
      </w:r>
      <w:r w:rsidR="00AA2A21" w:rsidRPr="00AA2A21">
        <w:rPr>
          <w:sz w:val="28"/>
          <w:szCs w:val="28"/>
          <w:lang w:val="uk-UA"/>
        </w:rPr>
        <w:t xml:space="preserve">прияти формуванню в суспільстві культури піклування про ментальне здоров'я </w:t>
      </w:r>
      <w:r w:rsidR="00AA2A21">
        <w:rPr>
          <w:sz w:val="28"/>
          <w:szCs w:val="28"/>
          <w:lang w:val="uk-UA"/>
        </w:rPr>
        <w:t>;</w:t>
      </w:r>
    </w:p>
    <w:p w14:paraId="6F95876E" w14:textId="049B7DB9" w:rsidR="00AA2A21" w:rsidRDefault="00126CCF" w:rsidP="00126CCF">
      <w:pPr>
        <w:ind w:firstLine="708"/>
        <w:rPr>
          <w:sz w:val="28"/>
          <w:szCs w:val="28"/>
          <w:lang w:val="uk-UA"/>
        </w:rPr>
      </w:pPr>
      <w:r>
        <w:rPr>
          <w:sz w:val="28"/>
          <w:szCs w:val="28"/>
          <w:lang w:val="uk-UA"/>
        </w:rPr>
        <w:t>з</w:t>
      </w:r>
      <w:r w:rsidRPr="00126CCF">
        <w:rPr>
          <w:sz w:val="28"/>
          <w:szCs w:val="28"/>
          <w:lang w:val="uk-UA"/>
        </w:rPr>
        <w:t>абезпечити  професійний розвиток фахівців соціальної сфери з питань надання первинної психосоціальної допомоги</w:t>
      </w:r>
      <w:r>
        <w:rPr>
          <w:sz w:val="28"/>
          <w:szCs w:val="28"/>
          <w:lang w:val="uk-UA"/>
        </w:rPr>
        <w:t>;</w:t>
      </w:r>
    </w:p>
    <w:p w14:paraId="0C7E6A5F" w14:textId="79379CD4" w:rsidR="00126CCF" w:rsidRPr="00126CCF" w:rsidRDefault="00126CCF" w:rsidP="00126CCF">
      <w:pPr>
        <w:ind w:firstLine="708"/>
        <w:rPr>
          <w:sz w:val="28"/>
          <w:szCs w:val="28"/>
          <w:lang w:val="uk-UA"/>
        </w:rPr>
      </w:pPr>
      <w:r>
        <w:rPr>
          <w:sz w:val="28"/>
          <w:szCs w:val="28"/>
          <w:lang w:val="uk-UA"/>
        </w:rPr>
        <w:t>п</w:t>
      </w:r>
      <w:r w:rsidRPr="00126CCF">
        <w:rPr>
          <w:sz w:val="28"/>
          <w:szCs w:val="28"/>
          <w:lang w:val="uk-UA"/>
        </w:rPr>
        <w:t>опуляризація</w:t>
      </w:r>
      <w:r>
        <w:rPr>
          <w:sz w:val="28"/>
          <w:szCs w:val="28"/>
          <w:lang w:val="uk-UA"/>
        </w:rPr>
        <w:t xml:space="preserve"> </w:t>
      </w:r>
      <w:r w:rsidRPr="00126CCF">
        <w:rPr>
          <w:sz w:val="28"/>
          <w:szCs w:val="28"/>
          <w:lang w:val="uk-UA"/>
        </w:rPr>
        <w:t>та утвердження</w:t>
      </w:r>
      <w:r>
        <w:rPr>
          <w:sz w:val="28"/>
          <w:szCs w:val="28"/>
          <w:lang w:val="uk-UA"/>
        </w:rPr>
        <w:t xml:space="preserve"> </w:t>
      </w:r>
      <w:r w:rsidRPr="00126CCF">
        <w:rPr>
          <w:sz w:val="28"/>
          <w:szCs w:val="28"/>
          <w:lang w:val="uk-UA"/>
        </w:rPr>
        <w:t>здорового і</w:t>
      </w:r>
      <w:r>
        <w:rPr>
          <w:sz w:val="28"/>
          <w:szCs w:val="28"/>
          <w:lang w:val="uk-UA"/>
        </w:rPr>
        <w:t xml:space="preserve"> </w:t>
      </w:r>
      <w:r w:rsidRPr="00126CCF">
        <w:rPr>
          <w:sz w:val="28"/>
          <w:szCs w:val="28"/>
          <w:lang w:val="uk-UA"/>
        </w:rPr>
        <w:t>безпечного</w:t>
      </w:r>
      <w:r>
        <w:rPr>
          <w:sz w:val="28"/>
          <w:szCs w:val="28"/>
          <w:lang w:val="uk-UA"/>
        </w:rPr>
        <w:t xml:space="preserve"> </w:t>
      </w:r>
      <w:r w:rsidRPr="00126CCF">
        <w:rPr>
          <w:sz w:val="28"/>
          <w:szCs w:val="28"/>
          <w:lang w:val="uk-UA"/>
        </w:rPr>
        <w:t>способу життя,</w:t>
      </w:r>
    </w:p>
    <w:p w14:paraId="5C32E38B" w14:textId="1032C33C" w:rsidR="00126CCF" w:rsidRDefault="00126CCF" w:rsidP="00126CCF">
      <w:pPr>
        <w:rPr>
          <w:sz w:val="28"/>
          <w:szCs w:val="28"/>
          <w:lang w:val="uk-UA"/>
        </w:rPr>
      </w:pPr>
      <w:r w:rsidRPr="00126CCF">
        <w:rPr>
          <w:sz w:val="28"/>
          <w:szCs w:val="28"/>
          <w:lang w:val="uk-UA"/>
        </w:rPr>
        <w:t>психічного</w:t>
      </w:r>
      <w:r>
        <w:rPr>
          <w:sz w:val="28"/>
          <w:szCs w:val="28"/>
          <w:lang w:val="uk-UA"/>
        </w:rPr>
        <w:t xml:space="preserve"> </w:t>
      </w:r>
      <w:r w:rsidRPr="00126CCF">
        <w:rPr>
          <w:sz w:val="28"/>
          <w:szCs w:val="28"/>
          <w:lang w:val="uk-UA"/>
        </w:rPr>
        <w:t>здоров’я серед</w:t>
      </w:r>
      <w:r>
        <w:rPr>
          <w:sz w:val="28"/>
          <w:szCs w:val="28"/>
          <w:lang w:val="uk-UA"/>
        </w:rPr>
        <w:t xml:space="preserve"> </w:t>
      </w:r>
      <w:r w:rsidRPr="00126CCF">
        <w:rPr>
          <w:sz w:val="28"/>
          <w:szCs w:val="28"/>
          <w:lang w:val="uk-UA"/>
        </w:rPr>
        <w:t>молоді</w:t>
      </w:r>
      <w:r>
        <w:rPr>
          <w:sz w:val="28"/>
          <w:szCs w:val="28"/>
          <w:lang w:val="uk-UA"/>
        </w:rPr>
        <w:t>;</w:t>
      </w:r>
    </w:p>
    <w:p w14:paraId="06789E9B" w14:textId="0930531B" w:rsidR="00126CCF" w:rsidRDefault="006976AE" w:rsidP="006976AE">
      <w:pPr>
        <w:ind w:firstLine="708"/>
        <w:rPr>
          <w:sz w:val="28"/>
          <w:szCs w:val="28"/>
          <w:lang w:val="uk-UA"/>
        </w:rPr>
      </w:pPr>
      <w:r>
        <w:rPr>
          <w:sz w:val="28"/>
          <w:szCs w:val="28"/>
          <w:lang w:val="uk-UA"/>
        </w:rPr>
        <w:t>р</w:t>
      </w:r>
      <w:r w:rsidRPr="006976AE">
        <w:rPr>
          <w:sz w:val="28"/>
          <w:szCs w:val="28"/>
          <w:lang w:val="uk-UA"/>
        </w:rPr>
        <w:t>озширення в</w:t>
      </w:r>
      <w:r>
        <w:rPr>
          <w:sz w:val="28"/>
          <w:szCs w:val="28"/>
          <w:lang w:val="uk-UA"/>
        </w:rPr>
        <w:t xml:space="preserve"> </w:t>
      </w:r>
      <w:r w:rsidRPr="006976AE">
        <w:rPr>
          <w:sz w:val="28"/>
          <w:szCs w:val="28"/>
          <w:lang w:val="uk-UA"/>
        </w:rPr>
        <w:t>територіальних</w:t>
      </w:r>
      <w:r>
        <w:rPr>
          <w:sz w:val="28"/>
          <w:szCs w:val="28"/>
          <w:lang w:val="uk-UA"/>
        </w:rPr>
        <w:t xml:space="preserve">  </w:t>
      </w:r>
      <w:r w:rsidRPr="006976AE">
        <w:rPr>
          <w:sz w:val="28"/>
          <w:szCs w:val="28"/>
          <w:lang w:val="uk-UA"/>
        </w:rPr>
        <w:t>громадах</w:t>
      </w:r>
      <w:r>
        <w:rPr>
          <w:sz w:val="28"/>
          <w:szCs w:val="28"/>
          <w:lang w:val="uk-UA"/>
        </w:rPr>
        <w:t xml:space="preserve">  </w:t>
      </w:r>
      <w:r w:rsidRPr="006976AE">
        <w:rPr>
          <w:sz w:val="28"/>
          <w:szCs w:val="28"/>
          <w:lang w:val="uk-UA"/>
        </w:rPr>
        <w:t>області мережі</w:t>
      </w:r>
      <w:r>
        <w:rPr>
          <w:sz w:val="28"/>
          <w:szCs w:val="28"/>
          <w:lang w:val="uk-UA"/>
        </w:rPr>
        <w:t xml:space="preserve"> </w:t>
      </w:r>
      <w:r w:rsidRPr="006976AE">
        <w:rPr>
          <w:sz w:val="28"/>
          <w:szCs w:val="28"/>
          <w:lang w:val="uk-UA"/>
        </w:rPr>
        <w:t>локацій</w:t>
      </w:r>
      <w:r>
        <w:rPr>
          <w:sz w:val="28"/>
          <w:szCs w:val="28"/>
          <w:lang w:val="uk-UA"/>
        </w:rPr>
        <w:t xml:space="preserve"> </w:t>
      </w:r>
      <w:r w:rsidRPr="006976AE">
        <w:rPr>
          <w:sz w:val="28"/>
          <w:szCs w:val="28"/>
          <w:lang w:val="uk-UA"/>
        </w:rPr>
        <w:t>соціального</w:t>
      </w:r>
      <w:r>
        <w:rPr>
          <w:sz w:val="28"/>
          <w:szCs w:val="28"/>
          <w:lang w:val="uk-UA"/>
        </w:rPr>
        <w:t xml:space="preserve"> п</w:t>
      </w:r>
      <w:r w:rsidRPr="006976AE">
        <w:rPr>
          <w:sz w:val="28"/>
          <w:szCs w:val="28"/>
          <w:lang w:val="uk-UA"/>
        </w:rPr>
        <w:t>роекту</w:t>
      </w:r>
      <w:r>
        <w:rPr>
          <w:sz w:val="28"/>
          <w:szCs w:val="28"/>
          <w:lang w:val="uk-UA"/>
        </w:rPr>
        <w:t xml:space="preserve"> </w:t>
      </w:r>
      <w:r w:rsidRPr="006976AE">
        <w:rPr>
          <w:sz w:val="28"/>
          <w:szCs w:val="28"/>
          <w:lang w:val="uk-UA"/>
        </w:rPr>
        <w:t>«Активні парки</w:t>
      </w:r>
      <w:r>
        <w:rPr>
          <w:sz w:val="28"/>
          <w:szCs w:val="28"/>
          <w:lang w:val="uk-UA"/>
        </w:rPr>
        <w:t xml:space="preserve">  </w:t>
      </w:r>
      <w:r w:rsidRPr="006976AE">
        <w:rPr>
          <w:sz w:val="28"/>
          <w:szCs w:val="28"/>
          <w:lang w:val="uk-UA"/>
        </w:rPr>
        <w:t>– локації</w:t>
      </w:r>
      <w:r>
        <w:rPr>
          <w:sz w:val="28"/>
          <w:szCs w:val="28"/>
          <w:lang w:val="uk-UA"/>
        </w:rPr>
        <w:t xml:space="preserve">  </w:t>
      </w:r>
      <w:r w:rsidRPr="006976AE">
        <w:rPr>
          <w:sz w:val="28"/>
          <w:szCs w:val="28"/>
          <w:lang w:val="uk-UA"/>
        </w:rPr>
        <w:t>здорової</w:t>
      </w:r>
      <w:r>
        <w:rPr>
          <w:sz w:val="28"/>
          <w:szCs w:val="28"/>
          <w:lang w:val="uk-UA"/>
        </w:rPr>
        <w:t xml:space="preserve"> </w:t>
      </w:r>
      <w:r w:rsidRPr="006976AE">
        <w:rPr>
          <w:sz w:val="28"/>
          <w:szCs w:val="28"/>
          <w:lang w:val="uk-UA"/>
        </w:rPr>
        <w:t>України»</w:t>
      </w:r>
      <w:r w:rsidR="00177072">
        <w:rPr>
          <w:sz w:val="28"/>
          <w:szCs w:val="28"/>
          <w:lang w:val="uk-UA"/>
        </w:rPr>
        <w:t>;</w:t>
      </w:r>
    </w:p>
    <w:p w14:paraId="3A0BD11D" w14:textId="0FE16D70" w:rsidR="00177072" w:rsidRPr="00177072" w:rsidRDefault="00177072" w:rsidP="00177072">
      <w:pPr>
        <w:ind w:firstLine="708"/>
        <w:rPr>
          <w:sz w:val="28"/>
          <w:szCs w:val="28"/>
          <w:lang w:val="uk-UA"/>
        </w:rPr>
      </w:pPr>
      <w:r>
        <w:rPr>
          <w:sz w:val="28"/>
          <w:szCs w:val="28"/>
          <w:lang w:val="uk-UA"/>
        </w:rPr>
        <w:t>з</w:t>
      </w:r>
      <w:r w:rsidRPr="00177072">
        <w:rPr>
          <w:sz w:val="28"/>
          <w:szCs w:val="28"/>
          <w:lang w:val="uk-UA"/>
        </w:rPr>
        <w:t>алучення населення до</w:t>
      </w:r>
      <w:r>
        <w:rPr>
          <w:sz w:val="28"/>
          <w:szCs w:val="28"/>
          <w:lang w:val="uk-UA"/>
        </w:rPr>
        <w:t xml:space="preserve"> </w:t>
      </w:r>
      <w:r w:rsidRPr="00177072">
        <w:rPr>
          <w:sz w:val="28"/>
          <w:szCs w:val="28"/>
          <w:lang w:val="uk-UA"/>
        </w:rPr>
        <w:t>активного</w:t>
      </w:r>
      <w:r>
        <w:rPr>
          <w:sz w:val="28"/>
          <w:szCs w:val="28"/>
          <w:lang w:val="uk-UA"/>
        </w:rPr>
        <w:t xml:space="preserve"> </w:t>
      </w:r>
      <w:r w:rsidRPr="00177072">
        <w:rPr>
          <w:sz w:val="28"/>
          <w:szCs w:val="28"/>
          <w:lang w:val="uk-UA"/>
        </w:rPr>
        <w:t>відпочинку та</w:t>
      </w:r>
      <w:r>
        <w:rPr>
          <w:sz w:val="28"/>
          <w:szCs w:val="28"/>
          <w:lang w:val="uk-UA"/>
        </w:rPr>
        <w:t xml:space="preserve"> </w:t>
      </w:r>
      <w:r w:rsidRPr="00177072">
        <w:rPr>
          <w:sz w:val="28"/>
          <w:szCs w:val="28"/>
          <w:lang w:val="uk-UA"/>
        </w:rPr>
        <w:t>рухової</w:t>
      </w:r>
      <w:r>
        <w:rPr>
          <w:sz w:val="28"/>
          <w:szCs w:val="28"/>
          <w:lang w:val="uk-UA"/>
        </w:rPr>
        <w:t xml:space="preserve"> </w:t>
      </w:r>
      <w:r w:rsidRPr="00177072">
        <w:rPr>
          <w:sz w:val="28"/>
          <w:szCs w:val="28"/>
          <w:lang w:val="uk-UA"/>
        </w:rPr>
        <w:t>активності на</w:t>
      </w:r>
    </w:p>
    <w:p w14:paraId="1DF0EE9B" w14:textId="2C5E20C2" w:rsidR="00177072" w:rsidRDefault="00177072" w:rsidP="00177072">
      <w:pPr>
        <w:rPr>
          <w:sz w:val="28"/>
          <w:szCs w:val="28"/>
          <w:lang w:val="uk-UA"/>
        </w:rPr>
      </w:pPr>
      <w:r w:rsidRPr="00177072">
        <w:rPr>
          <w:sz w:val="28"/>
          <w:szCs w:val="28"/>
          <w:lang w:val="uk-UA"/>
        </w:rPr>
        <w:t>локаціях</w:t>
      </w:r>
      <w:r>
        <w:rPr>
          <w:sz w:val="28"/>
          <w:szCs w:val="28"/>
          <w:lang w:val="uk-UA"/>
        </w:rPr>
        <w:t xml:space="preserve"> </w:t>
      </w:r>
      <w:r w:rsidRPr="00177072">
        <w:rPr>
          <w:sz w:val="28"/>
          <w:szCs w:val="28"/>
          <w:lang w:val="uk-UA"/>
        </w:rPr>
        <w:t>«Активних</w:t>
      </w:r>
      <w:r>
        <w:rPr>
          <w:sz w:val="28"/>
          <w:szCs w:val="28"/>
          <w:lang w:val="uk-UA"/>
        </w:rPr>
        <w:t xml:space="preserve"> </w:t>
      </w:r>
      <w:r w:rsidRPr="00177072">
        <w:rPr>
          <w:sz w:val="28"/>
          <w:szCs w:val="28"/>
          <w:lang w:val="uk-UA"/>
        </w:rPr>
        <w:t>парків»</w:t>
      </w:r>
      <w:r w:rsidR="004813CE">
        <w:rPr>
          <w:sz w:val="28"/>
          <w:szCs w:val="28"/>
          <w:lang w:val="uk-UA"/>
        </w:rPr>
        <w:t>;</w:t>
      </w:r>
    </w:p>
    <w:p w14:paraId="7217EAF3" w14:textId="574887FE" w:rsidR="0051401A" w:rsidRDefault="0051401A" w:rsidP="0051401A">
      <w:pPr>
        <w:ind w:firstLine="708"/>
        <w:rPr>
          <w:sz w:val="28"/>
          <w:szCs w:val="28"/>
          <w:lang w:val="uk-UA"/>
        </w:rPr>
      </w:pPr>
      <w:r>
        <w:rPr>
          <w:sz w:val="28"/>
          <w:szCs w:val="28"/>
          <w:lang w:val="uk-UA"/>
        </w:rPr>
        <w:t>з</w:t>
      </w:r>
      <w:r w:rsidRPr="0051401A">
        <w:rPr>
          <w:sz w:val="28"/>
          <w:szCs w:val="28"/>
          <w:lang w:val="uk-UA"/>
        </w:rPr>
        <w:t>абезпечення  доступності допомоги щодо психічного здоров’я на рівні територіальних громад</w:t>
      </w:r>
      <w:r>
        <w:rPr>
          <w:sz w:val="28"/>
          <w:szCs w:val="28"/>
          <w:lang w:val="uk-UA"/>
        </w:rPr>
        <w:t>.</w:t>
      </w:r>
    </w:p>
    <w:p w14:paraId="02660F82" w14:textId="1C00BF8D" w:rsidR="00A71D08" w:rsidRDefault="00A71D08" w:rsidP="00A71D08">
      <w:pPr>
        <w:ind w:firstLine="708"/>
        <w:rPr>
          <w:sz w:val="28"/>
          <w:szCs w:val="28"/>
          <w:lang w:val="uk-UA"/>
        </w:rPr>
      </w:pPr>
      <w:r w:rsidRPr="00A71D08">
        <w:rPr>
          <w:sz w:val="28"/>
          <w:szCs w:val="28"/>
          <w:lang w:val="uk-UA"/>
        </w:rPr>
        <w:t>Фінансування заходів Програми здійснювалося</w:t>
      </w:r>
      <w:r>
        <w:rPr>
          <w:sz w:val="28"/>
          <w:szCs w:val="28"/>
          <w:lang w:val="uk-UA"/>
        </w:rPr>
        <w:t xml:space="preserve"> </w:t>
      </w:r>
      <w:r w:rsidRPr="00A71D08">
        <w:rPr>
          <w:sz w:val="28"/>
          <w:szCs w:val="28"/>
          <w:lang w:val="uk-UA"/>
        </w:rPr>
        <w:t>за</w:t>
      </w:r>
      <w:r>
        <w:rPr>
          <w:sz w:val="28"/>
          <w:szCs w:val="28"/>
          <w:lang w:val="uk-UA"/>
        </w:rPr>
        <w:t xml:space="preserve"> рахуно</w:t>
      </w:r>
      <w:r w:rsidRPr="00A71D08">
        <w:rPr>
          <w:sz w:val="28"/>
          <w:szCs w:val="28"/>
          <w:lang w:val="uk-UA"/>
        </w:rPr>
        <w:t>к загальн</w:t>
      </w:r>
      <w:r>
        <w:rPr>
          <w:sz w:val="28"/>
          <w:szCs w:val="28"/>
          <w:lang w:val="uk-UA"/>
        </w:rPr>
        <w:t>о</w:t>
      </w:r>
      <w:r w:rsidRPr="00A71D08">
        <w:rPr>
          <w:sz w:val="28"/>
          <w:szCs w:val="28"/>
          <w:lang w:val="uk-UA"/>
        </w:rPr>
        <w:t xml:space="preserve">го </w:t>
      </w:r>
      <w:r>
        <w:rPr>
          <w:sz w:val="28"/>
          <w:szCs w:val="28"/>
          <w:lang w:val="uk-UA"/>
        </w:rPr>
        <w:t xml:space="preserve">     о</w:t>
      </w:r>
      <w:r w:rsidRPr="00A71D08">
        <w:rPr>
          <w:sz w:val="28"/>
          <w:szCs w:val="28"/>
          <w:lang w:val="uk-UA"/>
        </w:rPr>
        <w:t>бсягу асигн</w:t>
      </w:r>
      <w:r>
        <w:rPr>
          <w:sz w:val="28"/>
          <w:szCs w:val="28"/>
          <w:lang w:val="uk-UA"/>
        </w:rPr>
        <w:t>уван</w:t>
      </w:r>
      <w:r w:rsidRPr="00A71D08">
        <w:rPr>
          <w:sz w:val="28"/>
          <w:szCs w:val="28"/>
          <w:lang w:val="uk-UA"/>
        </w:rPr>
        <w:t>ь обласного бюд</w:t>
      </w:r>
      <w:r>
        <w:rPr>
          <w:sz w:val="28"/>
          <w:szCs w:val="28"/>
          <w:lang w:val="uk-UA"/>
        </w:rPr>
        <w:t>жету, які п</w:t>
      </w:r>
      <w:r w:rsidRPr="00A71D08">
        <w:rPr>
          <w:sz w:val="28"/>
          <w:szCs w:val="28"/>
          <w:lang w:val="uk-UA"/>
        </w:rPr>
        <w:t>ередбачаються</w:t>
      </w:r>
      <w:r>
        <w:rPr>
          <w:sz w:val="28"/>
          <w:szCs w:val="28"/>
          <w:lang w:val="uk-UA"/>
        </w:rPr>
        <w:t xml:space="preserve"> у кошторисах      відпо</w:t>
      </w:r>
      <w:r w:rsidRPr="00A71D08">
        <w:rPr>
          <w:sz w:val="28"/>
          <w:szCs w:val="28"/>
          <w:lang w:val="uk-UA"/>
        </w:rPr>
        <w:t>відн</w:t>
      </w:r>
      <w:r>
        <w:rPr>
          <w:sz w:val="28"/>
          <w:szCs w:val="28"/>
          <w:lang w:val="uk-UA"/>
        </w:rPr>
        <w:t>их  вико</w:t>
      </w:r>
      <w:r w:rsidRPr="00A71D08">
        <w:rPr>
          <w:sz w:val="28"/>
          <w:szCs w:val="28"/>
          <w:lang w:val="uk-UA"/>
        </w:rPr>
        <w:t>н</w:t>
      </w:r>
      <w:r>
        <w:rPr>
          <w:sz w:val="28"/>
          <w:szCs w:val="28"/>
          <w:lang w:val="uk-UA"/>
        </w:rPr>
        <w:t>авців о</w:t>
      </w:r>
      <w:r w:rsidRPr="00A71D08">
        <w:rPr>
          <w:sz w:val="28"/>
          <w:szCs w:val="28"/>
          <w:lang w:val="uk-UA"/>
        </w:rPr>
        <w:t>бласн</w:t>
      </w:r>
      <w:r>
        <w:rPr>
          <w:sz w:val="28"/>
          <w:szCs w:val="28"/>
          <w:lang w:val="uk-UA"/>
        </w:rPr>
        <w:t>ої  Про</w:t>
      </w:r>
      <w:r w:rsidRPr="00A71D08">
        <w:rPr>
          <w:sz w:val="28"/>
          <w:szCs w:val="28"/>
          <w:lang w:val="uk-UA"/>
        </w:rPr>
        <w:t>грами, кош</w:t>
      </w:r>
      <w:r>
        <w:rPr>
          <w:sz w:val="28"/>
          <w:szCs w:val="28"/>
          <w:lang w:val="uk-UA"/>
        </w:rPr>
        <w:t>тів ін</w:t>
      </w:r>
      <w:r w:rsidRPr="00A71D08">
        <w:rPr>
          <w:sz w:val="28"/>
          <w:szCs w:val="28"/>
          <w:lang w:val="uk-UA"/>
        </w:rPr>
        <w:t>ших</w:t>
      </w:r>
      <w:r>
        <w:rPr>
          <w:sz w:val="28"/>
          <w:szCs w:val="28"/>
          <w:lang w:val="uk-UA"/>
        </w:rPr>
        <w:t xml:space="preserve"> </w:t>
      </w:r>
      <w:r w:rsidRPr="00A71D08">
        <w:rPr>
          <w:sz w:val="28"/>
          <w:szCs w:val="28"/>
          <w:lang w:val="uk-UA"/>
        </w:rPr>
        <w:t>місцевих бюд</w:t>
      </w:r>
      <w:r>
        <w:rPr>
          <w:sz w:val="28"/>
          <w:szCs w:val="28"/>
          <w:lang w:val="uk-UA"/>
        </w:rPr>
        <w:t>ж</w:t>
      </w:r>
      <w:r w:rsidRPr="00A71D08">
        <w:rPr>
          <w:sz w:val="28"/>
          <w:szCs w:val="28"/>
          <w:lang w:val="uk-UA"/>
        </w:rPr>
        <w:t>етів, а також ж ін</w:t>
      </w:r>
      <w:r>
        <w:rPr>
          <w:sz w:val="28"/>
          <w:szCs w:val="28"/>
          <w:lang w:val="uk-UA"/>
        </w:rPr>
        <w:t>ш</w:t>
      </w:r>
      <w:r w:rsidRPr="00A71D08">
        <w:rPr>
          <w:sz w:val="28"/>
          <w:szCs w:val="28"/>
          <w:lang w:val="uk-UA"/>
        </w:rPr>
        <w:t>их дж</w:t>
      </w:r>
      <w:r>
        <w:rPr>
          <w:sz w:val="28"/>
          <w:szCs w:val="28"/>
          <w:lang w:val="uk-UA"/>
        </w:rPr>
        <w:t>ерел, н</w:t>
      </w:r>
      <w:r w:rsidRPr="00A71D08">
        <w:rPr>
          <w:sz w:val="28"/>
          <w:szCs w:val="28"/>
          <w:lang w:val="uk-UA"/>
        </w:rPr>
        <w:t>е забо</w:t>
      </w:r>
      <w:r>
        <w:rPr>
          <w:sz w:val="28"/>
          <w:szCs w:val="28"/>
          <w:lang w:val="uk-UA"/>
        </w:rPr>
        <w:t>ро</w:t>
      </w:r>
      <w:r w:rsidRPr="00A71D08">
        <w:rPr>
          <w:sz w:val="28"/>
          <w:szCs w:val="28"/>
          <w:lang w:val="uk-UA"/>
        </w:rPr>
        <w:t>нених чин</w:t>
      </w:r>
      <w:r>
        <w:rPr>
          <w:sz w:val="28"/>
          <w:szCs w:val="28"/>
          <w:lang w:val="uk-UA"/>
        </w:rPr>
        <w:t>н</w:t>
      </w:r>
      <w:r w:rsidRPr="00A71D08">
        <w:rPr>
          <w:sz w:val="28"/>
          <w:szCs w:val="28"/>
          <w:lang w:val="uk-UA"/>
        </w:rPr>
        <w:t>им</w:t>
      </w:r>
      <w:r>
        <w:rPr>
          <w:sz w:val="28"/>
          <w:szCs w:val="28"/>
          <w:lang w:val="uk-UA"/>
        </w:rPr>
        <w:t xml:space="preserve"> закон</w:t>
      </w:r>
      <w:r w:rsidRPr="00A71D08">
        <w:rPr>
          <w:sz w:val="28"/>
          <w:szCs w:val="28"/>
          <w:lang w:val="uk-UA"/>
        </w:rPr>
        <w:t>од</w:t>
      </w:r>
      <w:r>
        <w:rPr>
          <w:sz w:val="28"/>
          <w:szCs w:val="28"/>
          <w:lang w:val="uk-UA"/>
        </w:rPr>
        <w:t>авство</w:t>
      </w:r>
      <w:r w:rsidR="00892328">
        <w:rPr>
          <w:sz w:val="28"/>
          <w:szCs w:val="28"/>
          <w:lang w:val="uk-UA"/>
        </w:rPr>
        <w:t>м.</w:t>
      </w:r>
    </w:p>
    <w:p w14:paraId="5B9A2050" w14:textId="7C8303B7" w:rsidR="00892328" w:rsidRDefault="00892328" w:rsidP="00A71D08">
      <w:pPr>
        <w:ind w:firstLine="708"/>
        <w:rPr>
          <w:sz w:val="28"/>
          <w:szCs w:val="28"/>
          <w:lang w:val="uk-UA"/>
        </w:rPr>
      </w:pPr>
      <w:r w:rsidRPr="00892328">
        <w:rPr>
          <w:sz w:val="28"/>
          <w:szCs w:val="28"/>
          <w:lang w:val="uk-UA"/>
        </w:rPr>
        <w:t>Відповідальним виконавцем Програми та головним розпорядником коштів є Управління охорони здоров’я Чернігівської обласної державної адміністрації.</w:t>
      </w:r>
    </w:p>
    <w:p w14:paraId="776543C3" w14:textId="1FA90100" w:rsidR="00474819" w:rsidRDefault="00474819" w:rsidP="00A71D08">
      <w:pPr>
        <w:ind w:firstLine="708"/>
        <w:rPr>
          <w:sz w:val="28"/>
          <w:szCs w:val="28"/>
          <w:lang w:val="uk-UA"/>
        </w:rPr>
      </w:pPr>
      <w:r w:rsidRPr="00474819">
        <w:rPr>
          <w:sz w:val="28"/>
          <w:szCs w:val="28"/>
          <w:lang w:val="uk-UA"/>
        </w:rPr>
        <w:t xml:space="preserve">Відповідно до додатку 2 Програми у 2024 році </w:t>
      </w:r>
      <w:r>
        <w:rPr>
          <w:sz w:val="28"/>
          <w:szCs w:val="28"/>
          <w:lang w:val="uk-UA"/>
        </w:rPr>
        <w:t xml:space="preserve"> обсяг видатків визначається щорічно у відповідних місцевих бюджетах.</w:t>
      </w:r>
    </w:p>
    <w:p w14:paraId="26B90911" w14:textId="4165D931" w:rsidR="00854434" w:rsidRPr="00854434" w:rsidRDefault="00854434" w:rsidP="00854434">
      <w:pPr>
        <w:ind w:firstLine="708"/>
        <w:jc w:val="both"/>
        <w:rPr>
          <w:sz w:val="28"/>
          <w:szCs w:val="28"/>
          <w:lang w:val="uk-UA"/>
        </w:rPr>
      </w:pPr>
      <w:r w:rsidRPr="00854434">
        <w:rPr>
          <w:sz w:val="28"/>
          <w:szCs w:val="28"/>
          <w:lang w:val="uk-UA"/>
        </w:rPr>
        <w:t>Протягом року Управління охорони здоров’я обласної державної адміністрації в умовах правового</w:t>
      </w:r>
      <w:r w:rsidR="00B91BD9">
        <w:rPr>
          <w:sz w:val="28"/>
          <w:szCs w:val="28"/>
          <w:lang w:val="uk-UA"/>
        </w:rPr>
        <w:t xml:space="preserve"> режиму воєнного стану, </w:t>
      </w:r>
      <w:r w:rsidRPr="00854434">
        <w:rPr>
          <w:sz w:val="28"/>
          <w:szCs w:val="28"/>
          <w:lang w:val="uk-UA"/>
        </w:rPr>
        <w:t>у взаємодії з учасниками Програми та медіа забезпечувало виконання заходів Програми відповідно до напрямів діяльності та заходів, визначених у Додатку 2 до неї.</w:t>
      </w:r>
    </w:p>
    <w:p w14:paraId="3521143C" w14:textId="239D9F2E" w:rsidR="00854434" w:rsidRPr="00A221CF" w:rsidRDefault="00854434" w:rsidP="00854434">
      <w:pPr>
        <w:ind w:firstLine="708"/>
        <w:rPr>
          <w:sz w:val="28"/>
          <w:szCs w:val="28"/>
          <w:lang w:val="uk-UA"/>
        </w:rPr>
        <w:sectPr w:rsidR="00854434" w:rsidRPr="00A221CF" w:rsidSect="00F25800">
          <w:footerReference w:type="first" r:id="rId8"/>
          <w:pgSz w:w="11907" w:h="16840" w:code="9"/>
          <w:pgMar w:top="1134" w:right="567" w:bottom="1134" w:left="1701" w:header="454" w:footer="340" w:gutter="0"/>
          <w:pgNumType w:start="1"/>
          <w:cols w:space="720"/>
          <w:titlePg/>
        </w:sectPr>
      </w:pPr>
      <w:r w:rsidRPr="00854434">
        <w:rPr>
          <w:sz w:val="28"/>
          <w:szCs w:val="28"/>
          <w:lang w:val="uk-UA"/>
        </w:rPr>
        <w:t>Детальні пояснення щодо виконання заходів Програми подані у таблиці нижче.</w:t>
      </w:r>
    </w:p>
    <w:p w14:paraId="6C7DFC05" w14:textId="71EDEB1D" w:rsidR="007B4DBD" w:rsidRPr="00AE1719" w:rsidRDefault="007B4DBD" w:rsidP="007B4DBD">
      <w:pPr>
        <w:pStyle w:val="a5"/>
        <w:tabs>
          <w:tab w:val="left" w:pos="540"/>
        </w:tabs>
        <w:autoSpaceDE w:val="0"/>
        <w:autoSpaceDN w:val="0"/>
        <w:ind w:firstLine="0"/>
        <w:jc w:val="center"/>
        <w:rPr>
          <w:i/>
        </w:rPr>
      </w:pPr>
      <w:r>
        <w:rPr>
          <w:b/>
        </w:rPr>
        <w:lastRenderedPageBreak/>
        <w:t xml:space="preserve">Інформація щодо </w:t>
      </w:r>
      <w:r w:rsidRPr="00AE1719">
        <w:rPr>
          <w:b/>
        </w:rPr>
        <w:t xml:space="preserve">виконання </w:t>
      </w:r>
      <w:r>
        <w:rPr>
          <w:b/>
        </w:rPr>
        <w:t xml:space="preserve">заходів </w:t>
      </w:r>
      <w:r w:rsidR="007219CC">
        <w:rPr>
          <w:b/>
        </w:rPr>
        <w:t>обласної  Програми</w:t>
      </w:r>
      <w:r w:rsidR="007219CC" w:rsidRPr="007219CC">
        <w:rPr>
          <w:b/>
        </w:rPr>
        <w:t xml:space="preserve"> охорони  психічного здоров’я  та психосоціальної підтримки цивільного населення у Чернігівській області на 2024 – 2025 роки</w:t>
      </w:r>
      <w:r w:rsidRPr="00AE1719">
        <w:rPr>
          <w:b/>
        </w:rPr>
        <w:t xml:space="preserve"> </w:t>
      </w:r>
      <w:r>
        <w:rPr>
          <w:b/>
        </w:rPr>
        <w:t xml:space="preserve">у </w:t>
      </w:r>
      <w:r w:rsidRPr="00AE1719">
        <w:rPr>
          <w:b/>
        </w:rPr>
        <w:t>2024 р</w:t>
      </w:r>
      <w:r>
        <w:rPr>
          <w:b/>
        </w:rPr>
        <w:t>оці</w:t>
      </w:r>
    </w:p>
    <w:p w14:paraId="4D5A20AA" w14:textId="77777777" w:rsidR="008454CE" w:rsidRPr="00AE1719" w:rsidRDefault="008454CE" w:rsidP="008454CE">
      <w:pPr>
        <w:pStyle w:val="ab"/>
        <w:jc w:val="center"/>
        <w:outlineLvl w:val="0"/>
        <w:rPr>
          <w:lang w:val="uk-UA"/>
        </w:rPr>
      </w:pPr>
    </w:p>
    <w:tbl>
      <w:tblPr>
        <w:tblW w:w="15296" w:type="dxa"/>
        <w:tblInd w:w="-5" w:type="dxa"/>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570"/>
        <w:gridCol w:w="4050"/>
        <w:gridCol w:w="2313"/>
        <w:gridCol w:w="8363"/>
      </w:tblGrid>
      <w:tr w:rsidR="008454CE" w:rsidRPr="00AE1719" w14:paraId="0F4843F7" w14:textId="77777777" w:rsidTr="00EE5B67">
        <w:trPr>
          <w:trHeight w:hRule="exact" w:val="590"/>
          <w:tblHeader/>
        </w:trPr>
        <w:tc>
          <w:tcPr>
            <w:tcW w:w="570" w:type="dxa"/>
            <w:shd w:val="clear" w:color="auto" w:fill="auto"/>
            <w:vAlign w:val="center"/>
          </w:tcPr>
          <w:p w14:paraId="15A3F88C" w14:textId="77777777" w:rsidR="008454CE" w:rsidRPr="00AE1719" w:rsidRDefault="008454CE" w:rsidP="00F25800">
            <w:pPr>
              <w:jc w:val="center"/>
              <w:rPr>
                <w:b/>
                <w:color w:val="000000"/>
                <w:spacing w:val="-1"/>
                <w:sz w:val="22"/>
                <w:szCs w:val="22"/>
                <w:lang w:val="uk-UA"/>
              </w:rPr>
            </w:pPr>
            <w:bookmarkStart w:id="2" w:name="_Hlk63183728"/>
            <w:r w:rsidRPr="00AE1719">
              <w:rPr>
                <w:b/>
                <w:color w:val="000000"/>
                <w:spacing w:val="-1"/>
                <w:sz w:val="22"/>
                <w:szCs w:val="22"/>
                <w:lang w:val="uk-UA"/>
              </w:rPr>
              <w:t>№</w:t>
            </w:r>
          </w:p>
        </w:tc>
        <w:tc>
          <w:tcPr>
            <w:tcW w:w="4050" w:type="dxa"/>
            <w:shd w:val="clear" w:color="auto" w:fill="auto"/>
            <w:vAlign w:val="center"/>
          </w:tcPr>
          <w:p w14:paraId="4E82BDB8" w14:textId="77777777" w:rsidR="008454CE" w:rsidRPr="00AE1719" w:rsidRDefault="008454CE" w:rsidP="00F25800">
            <w:pPr>
              <w:jc w:val="center"/>
              <w:rPr>
                <w:b/>
                <w:color w:val="000000"/>
                <w:spacing w:val="-1"/>
                <w:sz w:val="22"/>
                <w:szCs w:val="22"/>
                <w:lang w:val="uk-UA"/>
              </w:rPr>
            </w:pPr>
            <w:r w:rsidRPr="00AE1719">
              <w:rPr>
                <w:b/>
                <w:color w:val="000000"/>
                <w:spacing w:val="-1"/>
                <w:sz w:val="22"/>
                <w:szCs w:val="22"/>
                <w:lang w:val="uk-UA"/>
              </w:rPr>
              <w:t>Перелік заходів Програми</w:t>
            </w:r>
          </w:p>
        </w:tc>
        <w:tc>
          <w:tcPr>
            <w:tcW w:w="2313" w:type="dxa"/>
            <w:shd w:val="clear" w:color="auto" w:fill="auto"/>
            <w:vAlign w:val="center"/>
          </w:tcPr>
          <w:p w14:paraId="08B511CA" w14:textId="77777777" w:rsidR="008454CE" w:rsidRPr="00AE1719" w:rsidRDefault="008454CE" w:rsidP="00F25800">
            <w:pPr>
              <w:jc w:val="center"/>
              <w:rPr>
                <w:b/>
                <w:color w:val="000000"/>
                <w:spacing w:val="-1"/>
                <w:sz w:val="22"/>
                <w:szCs w:val="22"/>
                <w:lang w:val="uk-UA"/>
              </w:rPr>
            </w:pPr>
            <w:r w:rsidRPr="00AE1719">
              <w:rPr>
                <w:b/>
                <w:color w:val="000000"/>
                <w:spacing w:val="-1"/>
                <w:sz w:val="22"/>
                <w:szCs w:val="22"/>
                <w:lang w:val="uk-UA"/>
              </w:rPr>
              <w:t>Використання коштів, тис. грн.</w:t>
            </w:r>
          </w:p>
        </w:tc>
        <w:tc>
          <w:tcPr>
            <w:tcW w:w="8363" w:type="dxa"/>
            <w:shd w:val="clear" w:color="auto" w:fill="auto"/>
            <w:vAlign w:val="center"/>
          </w:tcPr>
          <w:p w14:paraId="257832F9" w14:textId="77777777" w:rsidR="008454CE" w:rsidRPr="00AE1719" w:rsidRDefault="008454CE" w:rsidP="00F25800">
            <w:pPr>
              <w:jc w:val="center"/>
              <w:rPr>
                <w:b/>
                <w:color w:val="000000"/>
                <w:spacing w:val="-1"/>
                <w:sz w:val="22"/>
                <w:szCs w:val="22"/>
                <w:lang w:val="uk-UA"/>
              </w:rPr>
            </w:pPr>
            <w:r w:rsidRPr="00AE1719">
              <w:rPr>
                <w:b/>
                <w:color w:val="000000"/>
                <w:spacing w:val="-1"/>
                <w:sz w:val="22"/>
                <w:szCs w:val="22"/>
                <w:lang w:val="uk-UA"/>
              </w:rPr>
              <w:t xml:space="preserve">Виконання / досягнуті показники </w:t>
            </w:r>
          </w:p>
        </w:tc>
      </w:tr>
      <w:tr w:rsidR="008454CE" w:rsidRPr="00AE1719" w14:paraId="11CCD5C3" w14:textId="77777777" w:rsidTr="00EE5B67">
        <w:trPr>
          <w:trHeight w:hRule="exact" w:val="270"/>
          <w:tblHeader/>
        </w:trPr>
        <w:tc>
          <w:tcPr>
            <w:tcW w:w="570" w:type="dxa"/>
            <w:shd w:val="clear" w:color="auto" w:fill="auto"/>
            <w:vAlign w:val="center"/>
          </w:tcPr>
          <w:p w14:paraId="62641579" w14:textId="77777777" w:rsidR="008454CE" w:rsidRPr="00AE1719" w:rsidRDefault="008454CE" w:rsidP="00F25800">
            <w:pPr>
              <w:shd w:val="clear" w:color="auto" w:fill="FFFFFF"/>
              <w:jc w:val="center"/>
              <w:rPr>
                <w:b/>
                <w:sz w:val="16"/>
                <w:szCs w:val="16"/>
                <w:lang w:val="uk-UA"/>
              </w:rPr>
            </w:pPr>
            <w:r w:rsidRPr="00AE1719">
              <w:rPr>
                <w:b/>
                <w:sz w:val="16"/>
                <w:szCs w:val="16"/>
                <w:lang w:val="uk-UA"/>
              </w:rPr>
              <w:t>1</w:t>
            </w:r>
          </w:p>
        </w:tc>
        <w:tc>
          <w:tcPr>
            <w:tcW w:w="4050" w:type="dxa"/>
            <w:shd w:val="clear" w:color="auto" w:fill="auto"/>
            <w:vAlign w:val="center"/>
          </w:tcPr>
          <w:p w14:paraId="3498AC62" w14:textId="77777777" w:rsidR="008454CE" w:rsidRPr="00AE1719" w:rsidRDefault="008454CE" w:rsidP="00F25800">
            <w:pPr>
              <w:shd w:val="clear" w:color="auto" w:fill="FFFFFF"/>
              <w:jc w:val="center"/>
              <w:rPr>
                <w:b/>
                <w:sz w:val="16"/>
                <w:szCs w:val="16"/>
                <w:lang w:val="uk-UA"/>
              </w:rPr>
            </w:pPr>
            <w:r w:rsidRPr="00AE1719">
              <w:rPr>
                <w:b/>
                <w:sz w:val="16"/>
                <w:szCs w:val="16"/>
                <w:lang w:val="uk-UA"/>
              </w:rPr>
              <w:t>3</w:t>
            </w:r>
          </w:p>
        </w:tc>
        <w:tc>
          <w:tcPr>
            <w:tcW w:w="2313" w:type="dxa"/>
            <w:shd w:val="clear" w:color="auto" w:fill="auto"/>
            <w:vAlign w:val="center"/>
          </w:tcPr>
          <w:p w14:paraId="6019F4E1" w14:textId="77777777" w:rsidR="008454CE" w:rsidRPr="00AE1719" w:rsidRDefault="008454CE" w:rsidP="00F25800">
            <w:pPr>
              <w:shd w:val="clear" w:color="auto" w:fill="FFFFFF"/>
              <w:jc w:val="center"/>
              <w:rPr>
                <w:b/>
                <w:sz w:val="16"/>
                <w:szCs w:val="16"/>
                <w:lang w:val="uk-UA"/>
              </w:rPr>
            </w:pPr>
            <w:r w:rsidRPr="00AE1719">
              <w:rPr>
                <w:b/>
                <w:sz w:val="16"/>
                <w:szCs w:val="16"/>
                <w:lang w:val="uk-UA"/>
              </w:rPr>
              <w:t>4</w:t>
            </w:r>
          </w:p>
        </w:tc>
        <w:tc>
          <w:tcPr>
            <w:tcW w:w="8363" w:type="dxa"/>
            <w:shd w:val="clear" w:color="auto" w:fill="auto"/>
            <w:vAlign w:val="center"/>
          </w:tcPr>
          <w:p w14:paraId="5ED44E4D" w14:textId="77777777" w:rsidR="008454CE" w:rsidRPr="00AE1719" w:rsidRDefault="008454CE" w:rsidP="00F25800">
            <w:pPr>
              <w:shd w:val="clear" w:color="auto" w:fill="FFFFFF"/>
              <w:tabs>
                <w:tab w:val="left" w:pos="1540"/>
              </w:tabs>
              <w:ind w:right="86"/>
              <w:jc w:val="center"/>
              <w:rPr>
                <w:b/>
                <w:sz w:val="16"/>
                <w:szCs w:val="16"/>
                <w:lang w:val="uk-UA"/>
              </w:rPr>
            </w:pPr>
            <w:r w:rsidRPr="00AE1719">
              <w:rPr>
                <w:b/>
                <w:sz w:val="16"/>
                <w:szCs w:val="16"/>
                <w:lang w:val="uk-UA"/>
              </w:rPr>
              <w:t>5</w:t>
            </w:r>
          </w:p>
        </w:tc>
      </w:tr>
      <w:tr w:rsidR="008454CE" w:rsidRPr="00FE3C9E" w14:paraId="2B6D3794" w14:textId="77777777" w:rsidTr="00EE5B67">
        <w:trPr>
          <w:trHeight w:val="1592"/>
        </w:trPr>
        <w:tc>
          <w:tcPr>
            <w:tcW w:w="570" w:type="dxa"/>
            <w:shd w:val="clear" w:color="auto" w:fill="auto"/>
          </w:tcPr>
          <w:p w14:paraId="7A3161FE" w14:textId="6B8ADEC2" w:rsidR="008454CE" w:rsidRPr="00EA1869" w:rsidRDefault="007C7C20" w:rsidP="00F25800">
            <w:pPr>
              <w:shd w:val="clear" w:color="auto" w:fill="FFFFFF"/>
              <w:ind w:left="102"/>
              <w:rPr>
                <w:sz w:val="22"/>
                <w:szCs w:val="22"/>
                <w:lang w:val="uk-UA"/>
              </w:rPr>
            </w:pPr>
            <w:bookmarkStart w:id="3" w:name="_Hlk189230834"/>
            <w:r w:rsidRPr="00EA1869">
              <w:rPr>
                <w:sz w:val="22"/>
                <w:szCs w:val="22"/>
                <w:lang w:val="uk-UA"/>
              </w:rPr>
              <w:t>1.1</w:t>
            </w:r>
          </w:p>
        </w:tc>
        <w:tc>
          <w:tcPr>
            <w:tcW w:w="4050" w:type="dxa"/>
            <w:shd w:val="clear" w:color="auto" w:fill="auto"/>
          </w:tcPr>
          <w:p w14:paraId="519A3DE3" w14:textId="740D15D5" w:rsidR="008454CE" w:rsidRPr="007C7C20" w:rsidRDefault="007C7C20" w:rsidP="00CA527E">
            <w:pPr>
              <w:jc w:val="center"/>
              <w:rPr>
                <w:sz w:val="22"/>
                <w:szCs w:val="22"/>
                <w:lang w:val="uk-UA"/>
              </w:rPr>
            </w:pPr>
            <w:r w:rsidRPr="007C7C20">
              <w:rPr>
                <w:sz w:val="22"/>
                <w:szCs w:val="22"/>
                <w:lang w:val="uk-UA"/>
              </w:rPr>
              <w:t>Інтегрувати  послуги з підтримки психічного здоров’я у первинний рівень медичної допомоги  шляхом</w:t>
            </w:r>
            <w:r>
              <w:rPr>
                <w:sz w:val="22"/>
                <w:szCs w:val="22"/>
                <w:lang w:val="uk-UA"/>
              </w:rPr>
              <w:t xml:space="preserve"> укладання договорів з Національ</w:t>
            </w:r>
            <w:r w:rsidRPr="007C7C20">
              <w:rPr>
                <w:sz w:val="22"/>
                <w:szCs w:val="22"/>
                <w:lang w:val="uk-UA"/>
              </w:rPr>
              <w:t>ною службою здоров'я України  про  медичне обслуговування населення за програмою медичних гарантій  за напрямом «Супровід і лікування  дорослих і дітей з психічними розладами  на первинному рівні медичної допомоги»</w:t>
            </w:r>
          </w:p>
        </w:tc>
        <w:tc>
          <w:tcPr>
            <w:tcW w:w="2313" w:type="dxa"/>
            <w:shd w:val="clear" w:color="auto" w:fill="auto"/>
          </w:tcPr>
          <w:p w14:paraId="2AB6B4E8" w14:textId="77777777" w:rsidR="00AF7004" w:rsidRDefault="002D44F5" w:rsidP="00F25800">
            <w:pPr>
              <w:shd w:val="clear" w:color="auto" w:fill="FFFFFF"/>
              <w:spacing w:line="254" w:lineRule="exact"/>
              <w:ind w:right="72"/>
              <w:jc w:val="center"/>
              <w:rPr>
                <w:sz w:val="22"/>
                <w:szCs w:val="22"/>
                <w:lang w:val="uk-UA"/>
              </w:rPr>
            </w:pPr>
            <w:r w:rsidRPr="002D44F5">
              <w:rPr>
                <w:sz w:val="22"/>
                <w:szCs w:val="22"/>
                <w:lang w:val="uk-UA"/>
              </w:rPr>
              <w:t>Передбачено Програмою:</w:t>
            </w:r>
          </w:p>
          <w:p w14:paraId="6252B168" w14:textId="77777777" w:rsidR="002D44F5" w:rsidRDefault="002D44F5" w:rsidP="00F25800">
            <w:pPr>
              <w:shd w:val="clear" w:color="auto" w:fill="FFFFFF"/>
              <w:spacing w:line="254" w:lineRule="exact"/>
              <w:ind w:right="72"/>
              <w:jc w:val="center"/>
              <w:rPr>
                <w:sz w:val="22"/>
                <w:szCs w:val="22"/>
                <w:lang w:val="uk-UA"/>
              </w:rPr>
            </w:pPr>
            <w:r w:rsidRPr="002D44F5">
              <w:rPr>
                <w:sz w:val="22"/>
                <w:szCs w:val="22"/>
                <w:lang w:val="uk-UA"/>
              </w:rPr>
              <w:t>обсяг видатків визначається щорічно у відповідних місцевих бюджетах.</w:t>
            </w:r>
          </w:p>
          <w:p w14:paraId="3D3E0C9B" w14:textId="77777777" w:rsidR="002D44F5" w:rsidRDefault="002D44F5" w:rsidP="00F25800">
            <w:pPr>
              <w:shd w:val="clear" w:color="auto" w:fill="FFFFFF"/>
              <w:spacing w:line="254" w:lineRule="exact"/>
              <w:ind w:right="72"/>
              <w:jc w:val="center"/>
              <w:rPr>
                <w:sz w:val="22"/>
                <w:szCs w:val="22"/>
                <w:lang w:val="uk-UA"/>
              </w:rPr>
            </w:pPr>
            <w:r w:rsidRPr="002D44F5">
              <w:rPr>
                <w:sz w:val="22"/>
                <w:szCs w:val="22"/>
                <w:lang w:val="uk-UA"/>
              </w:rPr>
              <w:t>Бюджетні асигнування</w:t>
            </w:r>
            <w:r>
              <w:rPr>
                <w:sz w:val="22"/>
                <w:szCs w:val="22"/>
                <w:lang w:val="uk-UA"/>
              </w:rPr>
              <w:t>:</w:t>
            </w:r>
          </w:p>
          <w:p w14:paraId="20526099" w14:textId="27E30585" w:rsidR="002D44F5" w:rsidRDefault="00E406A0" w:rsidP="00F25800">
            <w:pPr>
              <w:shd w:val="clear" w:color="auto" w:fill="FFFFFF"/>
              <w:spacing w:line="254" w:lineRule="exact"/>
              <w:ind w:right="72"/>
              <w:jc w:val="center"/>
              <w:rPr>
                <w:sz w:val="22"/>
                <w:szCs w:val="22"/>
                <w:lang w:val="uk-UA"/>
              </w:rPr>
            </w:pPr>
            <w:r>
              <w:rPr>
                <w:sz w:val="22"/>
                <w:szCs w:val="22"/>
                <w:lang w:val="uk-UA"/>
              </w:rPr>
              <w:t>-</w:t>
            </w:r>
          </w:p>
          <w:p w14:paraId="5AE358A5" w14:textId="77777777" w:rsidR="002D44F5" w:rsidRDefault="002D44F5" w:rsidP="00F25800">
            <w:pPr>
              <w:shd w:val="clear" w:color="auto" w:fill="FFFFFF"/>
              <w:spacing w:line="254" w:lineRule="exact"/>
              <w:ind w:right="72"/>
              <w:jc w:val="center"/>
              <w:rPr>
                <w:sz w:val="22"/>
                <w:szCs w:val="22"/>
                <w:lang w:val="uk-UA"/>
              </w:rPr>
            </w:pPr>
            <w:r w:rsidRPr="002D44F5">
              <w:rPr>
                <w:sz w:val="22"/>
                <w:szCs w:val="22"/>
                <w:lang w:val="uk-UA"/>
              </w:rPr>
              <w:t>Проведені видатки:</w:t>
            </w:r>
          </w:p>
          <w:p w14:paraId="356BFA49" w14:textId="7676B4EC" w:rsidR="002D44F5" w:rsidRPr="00AE1719" w:rsidRDefault="00E406A0" w:rsidP="00F25800">
            <w:pPr>
              <w:shd w:val="clear" w:color="auto" w:fill="FFFFFF"/>
              <w:spacing w:line="254" w:lineRule="exact"/>
              <w:ind w:right="72"/>
              <w:jc w:val="center"/>
              <w:rPr>
                <w:sz w:val="22"/>
                <w:szCs w:val="22"/>
                <w:lang w:val="uk-UA"/>
              </w:rPr>
            </w:pPr>
            <w:r>
              <w:rPr>
                <w:sz w:val="22"/>
                <w:szCs w:val="22"/>
                <w:lang w:val="uk-UA"/>
              </w:rPr>
              <w:t>-</w:t>
            </w:r>
          </w:p>
        </w:tc>
        <w:tc>
          <w:tcPr>
            <w:tcW w:w="8363" w:type="dxa"/>
            <w:shd w:val="clear" w:color="auto" w:fill="auto"/>
          </w:tcPr>
          <w:p w14:paraId="0A6DA55B" w14:textId="12A1D6FA" w:rsidR="008454CE" w:rsidRPr="00AE1719" w:rsidRDefault="00EF716C" w:rsidP="00B2546C">
            <w:pPr>
              <w:shd w:val="clear" w:color="auto" w:fill="FFFFFF"/>
              <w:jc w:val="both"/>
              <w:rPr>
                <w:sz w:val="22"/>
                <w:szCs w:val="22"/>
                <w:lang w:val="uk-UA"/>
              </w:rPr>
            </w:pPr>
            <w:r w:rsidRPr="00EF716C">
              <w:rPr>
                <w:sz w:val="22"/>
                <w:szCs w:val="22"/>
                <w:lang w:val="uk-UA"/>
              </w:rPr>
              <w:t xml:space="preserve">За програмою медичних гарантій з Національною службою здоров'я України  38 медичних закладів первинної ланки  підписало пакет   за напрямом «Супровід і лікування  дорослих і дітей з психічними розладами  на первинному рівні медичної допомоги»   </w:t>
            </w:r>
          </w:p>
        </w:tc>
      </w:tr>
      <w:tr w:rsidR="008454CE" w:rsidRPr="00FE3C9E" w14:paraId="1D04DC93" w14:textId="77777777" w:rsidTr="00EE5B67">
        <w:trPr>
          <w:trHeight w:val="2146"/>
        </w:trPr>
        <w:tc>
          <w:tcPr>
            <w:tcW w:w="570" w:type="dxa"/>
            <w:shd w:val="clear" w:color="auto" w:fill="auto"/>
          </w:tcPr>
          <w:p w14:paraId="17F9DFFE" w14:textId="0874E05B" w:rsidR="008454CE" w:rsidRPr="00EA1869" w:rsidRDefault="00A1525D" w:rsidP="00F25800">
            <w:pPr>
              <w:shd w:val="clear" w:color="auto" w:fill="FFFFFF"/>
              <w:ind w:left="102"/>
              <w:rPr>
                <w:sz w:val="22"/>
                <w:szCs w:val="22"/>
                <w:lang w:val="uk-UA"/>
              </w:rPr>
            </w:pPr>
            <w:r w:rsidRPr="00EA1869">
              <w:rPr>
                <w:sz w:val="22"/>
                <w:szCs w:val="22"/>
                <w:lang w:val="uk-UA"/>
              </w:rPr>
              <w:t>1.2</w:t>
            </w:r>
          </w:p>
        </w:tc>
        <w:tc>
          <w:tcPr>
            <w:tcW w:w="4050" w:type="dxa"/>
            <w:shd w:val="clear" w:color="auto" w:fill="auto"/>
          </w:tcPr>
          <w:p w14:paraId="6812C1BA" w14:textId="0199E863" w:rsidR="008454CE" w:rsidRPr="00AE1719" w:rsidRDefault="00A1525D" w:rsidP="00CA527E">
            <w:pPr>
              <w:jc w:val="center"/>
              <w:rPr>
                <w:bCs/>
                <w:sz w:val="22"/>
                <w:szCs w:val="22"/>
                <w:lang w:val="uk-UA"/>
              </w:rPr>
            </w:pPr>
            <w:r w:rsidRPr="00A1525D">
              <w:rPr>
                <w:bCs/>
                <w:sz w:val="22"/>
                <w:szCs w:val="22"/>
                <w:lang w:val="uk-UA"/>
              </w:rPr>
              <w:t xml:space="preserve">Забезпечити роботу щодо укладання договорів з Національною службою здоров'я України  про  медичне обслуговування населення за програмою медичних гарантій  за напрямом «Психіатрична допомога  дорослим і дітям у стаціонарних умовах» та «Психіатрична допомога, яка надається   мобільними </w:t>
            </w:r>
            <w:proofErr w:type="spellStart"/>
            <w:r w:rsidRPr="00A1525D">
              <w:rPr>
                <w:bCs/>
                <w:sz w:val="22"/>
                <w:szCs w:val="22"/>
                <w:lang w:val="uk-UA"/>
              </w:rPr>
              <w:t>мультидисциплінарними</w:t>
            </w:r>
            <w:proofErr w:type="spellEnd"/>
            <w:r w:rsidRPr="00A1525D">
              <w:rPr>
                <w:bCs/>
                <w:sz w:val="22"/>
                <w:szCs w:val="22"/>
                <w:lang w:val="uk-UA"/>
              </w:rPr>
              <w:t xml:space="preserve">  командами</w:t>
            </w:r>
          </w:p>
        </w:tc>
        <w:tc>
          <w:tcPr>
            <w:tcW w:w="2313" w:type="dxa"/>
            <w:shd w:val="clear" w:color="auto" w:fill="auto"/>
          </w:tcPr>
          <w:p w14:paraId="16B2937B" w14:textId="77777777" w:rsidR="00A1525D" w:rsidRPr="00A1525D" w:rsidRDefault="00A1525D" w:rsidP="00A1525D">
            <w:pPr>
              <w:shd w:val="clear" w:color="auto" w:fill="FFFFFF"/>
              <w:spacing w:line="254" w:lineRule="exact"/>
              <w:ind w:right="72"/>
              <w:jc w:val="center"/>
              <w:rPr>
                <w:sz w:val="22"/>
                <w:szCs w:val="22"/>
                <w:lang w:val="uk-UA"/>
              </w:rPr>
            </w:pPr>
            <w:r w:rsidRPr="00A1525D">
              <w:rPr>
                <w:sz w:val="22"/>
                <w:szCs w:val="22"/>
                <w:lang w:val="uk-UA"/>
              </w:rPr>
              <w:t>Передбачено Програмою:</w:t>
            </w:r>
          </w:p>
          <w:p w14:paraId="5BD0A016" w14:textId="77777777" w:rsidR="00A1525D" w:rsidRPr="00A1525D" w:rsidRDefault="00A1525D" w:rsidP="00A1525D">
            <w:pPr>
              <w:shd w:val="clear" w:color="auto" w:fill="FFFFFF"/>
              <w:spacing w:line="254" w:lineRule="exact"/>
              <w:ind w:right="72"/>
              <w:jc w:val="center"/>
              <w:rPr>
                <w:sz w:val="22"/>
                <w:szCs w:val="22"/>
                <w:lang w:val="uk-UA"/>
              </w:rPr>
            </w:pPr>
            <w:r w:rsidRPr="00A1525D">
              <w:rPr>
                <w:sz w:val="22"/>
                <w:szCs w:val="22"/>
                <w:lang w:val="uk-UA"/>
              </w:rPr>
              <w:t>обсяг видатків визначається щорічно у відповідних місцевих бюджетах.</w:t>
            </w:r>
          </w:p>
          <w:p w14:paraId="5495159B" w14:textId="77777777" w:rsidR="00AF7004" w:rsidRDefault="00A1525D" w:rsidP="00A1525D">
            <w:pPr>
              <w:shd w:val="clear" w:color="auto" w:fill="FFFFFF"/>
              <w:spacing w:line="254" w:lineRule="exact"/>
              <w:ind w:right="72"/>
              <w:jc w:val="center"/>
              <w:rPr>
                <w:sz w:val="22"/>
                <w:szCs w:val="22"/>
                <w:lang w:val="uk-UA"/>
              </w:rPr>
            </w:pPr>
            <w:r w:rsidRPr="00A1525D">
              <w:rPr>
                <w:sz w:val="22"/>
                <w:szCs w:val="22"/>
                <w:lang w:val="uk-UA"/>
              </w:rPr>
              <w:t>Бюджетні асигнування:</w:t>
            </w:r>
          </w:p>
          <w:p w14:paraId="59A2E9DA" w14:textId="4098E126" w:rsidR="00A1525D" w:rsidRDefault="00E406A0" w:rsidP="00A1525D">
            <w:pPr>
              <w:shd w:val="clear" w:color="auto" w:fill="FFFFFF"/>
              <w:spacing w:line="254" w:lineRule="exact"/>
              <w:ind w:right="72"/>
              <w:jc w:val="center"/>
              <w:rPr>
                <w:sz w:val="22"/>
                <w:szCs w:val="22"/>
                <w:lang w:val="uk-UA"/>
              </w:rPr>
            </w:pPr>
            <w:r>
              <w:rPr>
                <w:sz w:val="22"/>
                <w:szCs w:val="22"/>
                <w:lang w:val="uk-UA"/>
              </w:rPr>
              <w:t>-</w:t>
            </w:r>
          </w:p>
          <w:p w14:paraId="628A63F2" w14:textId="77777777" w:rsidR="00A1525D" w:rsidRDefault="00A1525D" w:rsidP="00A1525D">
            <w:pPr>
              <w:shd w:val="clear" w:color="auto" w:fill="FFFFFF"/>
              <w:spacing w:line="254" w:lineRule="exact"/>
              <w:ind w:right="72"/>
              <w:jc w:val="center"/>
              <w:rPr>
                <w:sz w:val="22"/>
                <w:szCs w:val="22"/>
                <w:lang w:val="uk-UA"/>
              </w:rPr>
            </w:pPr>
            <w:r w:rsidRPr="00A1525D">
              <w:rPr>
                <w:sz w:val="22"/>
                <w:szCs w:val="22"/>
                <w:lang w:val="uk-UA"/>
              </w:rPr>
              <w:t>Проведені видатки:</w:t>
            </w:r>
          </w:p>
          <w:p w14:paraId="227626A6" w14:textId="00C2B35B" w:rsidR="00A1525D" w:rsidRPr="00AE1719" w:rsidRDefault="00E406A0" w:rsidP="00A1525D">
            <w:pPr>
              <w:shd w:val="clear" w:color="auto" w:fill="FFFFFF"/>
              <w:spacing w:line="254" w:lineRule="exact"/>
              <w:ind w:right="72"/>
              <w:jc w:val="center"/>
              <w:rPr>
                <w:sz w:val="22"/>
                <w:szCs w:val="22"/>
                <w:lang w:val="uk-UA"/>
              </w:rPr>
            </w:pPr>
            <w:r>
              <w:rPr>
                <w:sz w:val="22"/>
                <w:szCs w:val="22"/>
                <w:lang w:val="uk-UA"/>
              </w:rPr>
              <w:t>-</w:t>
            </w:r>
          </w:p>
        </w:tc>
        <w:tc>
          <w:tcPr>
            <w:tcW w:w="8363" w:type="dxa"/>
            <w:shd w:val="clear" w:color="auto" w:fill="auto"/>
          </w:tcPr>
          <w:p w14:paraId="31FB9EB9" w14:textId="5873FFFC" w:rsidR="00AF7004" w:rsidRPr="00AE1719" w:rsidRDefault="0030461D" w:rsidP="00F25800">
            <w:pPr>
              <w:pStyle w:val="10"/>
              <w:tabs>
                <w:tab w:val="left" w:pos="1162"/>
              </w:tabs>
              <w:ind w:firstLine="293"/>
              <w:jc w:val="both"/>
              <w:rPr>
                <w:sz w:val="22"/>
                <w:szCs w:val="22"/>
              </w:rPr>
            </w:pPr>
            <w:r>
              <w:rPr>
                <w:sz w:val="22"/>
                <w:szCs w:val="22"/>
              </w:rPr>
              <w:t>З</w:t>
            </w:r>
            <w:r w:rsidRPr="0030461D">
              <w:rPr>
                <w:sz w:val="22"/>
                <w:szCs w:val="22"/>
              </w:rPr>
              <w:t xml:space="preserve">а програмою медичних гарантій з Національною службою здоров'я України 4  медичних </w:t>
            </w:r>
            <w:proofErr w:type="spellStart"/>
            <w:r w:rsidRPr="0030461D">
              <w:rPr>
                <w:sz w:val="22"/>
                <w:szCs w:val="22"/>
              </w:rPr>
              <w:t>заклада</w:t>
            </w:r>
            <w:proofErr w:type="spellEnd"/>
            <w:r w:rsidRPr="0030461D">
              <w:rPr>
                <w:sz w:val="22"/>
                <w:szCs w:val="22"/>
              </w:rPr>
              <w:t xml:space="preserve"> </w:t>
            </w:r>
            <w:proofErr w:type="spellStart"/>
            <w:r w:rsidRPr="0030461D">
              <w:rPr>
                <w:sz w:val="22"/>
                <w:szCs w:val="22"/>
              </w:rPr>
              <w:t>спеціалізованної</w:t>
            </w:r>
            <w:proofErr w:type="spellEnd"/>
            <w:r w:rsidRPr="0030461D">
              <w:rPr>
                <w:sz w:val="22"/>
                <w:szCs w:val="22"/>
              </w:rPr>
              <w:t xml:space="preserve"> медичної допомоги підписало пакет  за напрямом  «Психіатрична допомога  дорослим і дітям у стаціонарних умовах» та «Психіатрична допомога, яка надається   мобільними </w:t>
            </w:r>
            <w:proofErr w:type="spellStart"/>
            <w:r w:rsidRPr="0030461D">
              <w:rPr>
                <w:sz w:val="22"/>
                <w:szCs w:val="22"/>
              </w:rPr>
              <w:t>мультидисциплінарними</w:t>
            </w:r>
            <w:proofErr w:type="spellEnd"/>
            <w:r w:rsidRPr="0030461D">
              <w:rPr>
                <w:sz w:val="22"/>
                <w:szCs w:val="22"/>
              </w:rPr>
              <w:t xml:space="preserve">  командами</w:t>
            </w:r>
          </w:p>
        </w:tc>
      </w:tr>
      <w:tr w:rsidR="005B1E72" w:rsidRPr="00FE3C9E" w14:paraId="3EFBB66D" w14:textId="77777777" w:rsidTr="00EE5B67">
        <w:trPr>
          <w:trHeight w:val="341"/>
        </w:trPr>
        <w:tc>
          <w:tcPr>
            <w:tcW w:w="570" w:type="dxa"/>
            <w:shd w:val="clear" w:color="auto" w:fill="auto"/>
          </w:tcPr>
          <w:p w14:paraId="5E8EC42C" w14:textId="2A45536D" w:rsidR="005B1E72" w:rsidRPr="00EA1869" w:rsidRDefault="00551D24" w:rsidP="00F25800">
            <w:pPr>
              <w:shd w:val="clear" w:color="auto" w:fill="FFFFFF"/>
              <w:ind w:left="102"/>
              <w:rPr>
                <w:sz w:val="22"/>
                <w:szCs w:val="22"/>
                <w:lang w:val="uk-UA"/>
              </w:rPr>
            </w:pPr>
            <w:r w:rsidRPr="00EA1869">
              <w:rPr>
                <w:sz w:val="22"/>
                <w:szCs w:val="22"/>
                <w:lang w:val="uk-UA"/>
              </w:rPr>
              <w:t>1.3</w:t>
            </w:r>
          </w:p>
        </w:tc>
        <w:tc>
          <w:tcPr>
            <w:tcW w:w="4050" w:type="dxa"/>
            <w:shd w:val="clear" w:color="auto" w:fill="auto"/>
          </w:tcPr>
          <w:p w14:paraId="2608C4D8" w14:textId="74E25C60" w:rsidR="005B1E72" w:rsidRPr="00AE1719" w:rsidRDefault="00715C89" w:rsidP="00CA527E">
            <w:pPr>
              <w:jc w:val="center"/>
              <w:rPr>
                <w:sz w:val="22"/>
                <w:szCs w:val="22"/>
                <w:lang w:val="uk-UA"/>
              </w:rPr>
            </w:pPr>
            <w:r w:rsidRPr="00715C89">
              <w:rPr>
                <w:sz w:val="22"/>
                <w:szCs w:val="22"/>
                <w:lang w:val="uk-UA"/>
              </w:rPr>
              <w:t xml:space="preserve">Проводити інформаційно-роз'яснювальну роботу через </w:t>
            </w:r>
            <w:proofErr w:type="spellStart"/>
            <w:r w:rsidRPr="00715C89">
              <w:rPr>
                <w:sz w:val="22"/>
                <w:szCs w:val="22"/>
                <w:lang w:val="uk-UA"/>
              </w:rPr>
              <w:t>інтернетресурси</w:t>
            </w:r>
            <w:proofErr w:type="spellEnd"/>
            <w:r w:rsidRPr="00715C89">
              <w:rPr>
                <w:sz w:val="22"/>
                <w:szCs w:val="22"/>
                <w:lang w:val="uk-UA"/>
              </w:rPr>
              <w:t>, засоби масової інформації  для підвищення рівня поінформованості населення про психічне здоров'я, права  і основоположні свободи людини</w:t>
            </w:r>
          </w:p>
        </w:tc>
        <w:tc>
          <w:tcPr>
            <w:tcW w:w="2313" w:type="dxa"/>
            <w:shd w:val="clear" w:color="auto" w:fill="auto"/>
          </w:tcPr>
          <w:p w14:paraId="5CEAC5C1" w14:textId="77777777" w:rsidR="001036ED" w:rsidRPr="001036ED" w:rsidRDefault="001036ED" w:rsidP="001036ED">
            <w:pPr>
              <w:shd w:val="clear" w:color="auto" w:fill="FFFFFF"/>
              <w:spacing w:line="254" w:lineRule="exact"/>
              <w:ind w:right="72"/>
              <w:jc w:val="center"/>
              <w:rPr>
                <w:sz w:val="22"/>
                <w:szCs w:val="22"/>
                <w:lang w:val="uk-UA"/>
              </w:rPr>
            </w:pPr>
            <w:r w:rsidRPr="001036ED">
              <w:rPr>
                <w:sz w:val="22"/>
                <w:szCs w:val="22"/>
                <w:lang w:val="uk-UA"/>
              </w:rPr>
              <w:t>Передбачено Програмою:</w:t>
            </w:r>
          </w:p>
          <w:p w14:paraId="35B16484" w14:textId="77777777" w:rsidR="001036ED" w:rsidRPr="001036ED" w:rsidRDefault="001036ED" w:rsidP="001036ED">
            <w:pPr>
              <w:shd w:val="clear" w:color="auto" w:fill="FFFFFF"/>
              <w:spacing w:line="254" w:lineRule="exact"/>
              <w:ind w:right="72"/>
              <w:jc w:val="center"/>
              <w:rPr>
                <w:sz w:val="22"/>
                <w:szCs w:val="22"/>
                <w:lang w:val="uk-UA"/>
              </w:rPr>
            </w:pPr>
            <w:r w:rsidRPr="001036ED">
              <w:rPr>
                <w:sz w:val="22"/>
                <w:szCs w:val="22"/>
                <w:lang w:val="uk-UA"/>
              </w:rPr>
              <w:t>обсяг видатків визначається щорічно у відповідних місцевих бюджетах.</w:t>
            </w:r>
          </w:p>
          <w:p w14:paraId="0718D4AA" w14:textId="77777777" w:rsidR="005B1E72" w:rsidRDefault="001036ED" w:rsidP="001036ED">
            <w:pPr>
              <w:shd w:val="clear" w:color="auto" w:fill="FFFFFF"/>
              <w:spacing w:line="254" w:lineRule="exact"/>
              <w:ind w:right="72"/>
              <w:jc w:val="center"/>
              <w:rPr>
                <w:sz w:val="22"/>
                <w:szCs w:val="22"/>
                <w:lang w:val="uk-UA"/>
              </w:rPr>
            </w:pPr>
            <w:r w:rsidRPr="001036ED">
              <w:rPr>
                <w:sz w:val="22"/>
                <w:szCs w:val="22"/>
                <w:lang w:val="uk-UA"/>
              </w:rPr>
              <w:t>Бюджетні асигнування:</w:t>
            </w:r>
          </w:p>
          <w:p w14:paraId="5EA34337" w14:textId="451F5377" w:rsidR="001036ED" w:rsidRDefault="00E406A0" w:rsidP="001036ED">
            <w:pPr>
              <w:shd w:val="clear" w:color="auto" w:fill="FFFFFF"/>
              <w:spacing w:line="254" w:lineRule="exact"/>
              <w:ind w:right="72"/>
              <w:jc w:val="center"/>
              <w:rPr>
                <w:sz w:val="22"/>
                <w:szCs w:val="22"/>
                <w:lang w:val="uk-UA"/>
              </w:rPr>
            </w:pPr>
            <w:r>
              <w:rPr>
                <w:sz w:val="22"/>
                <w:szCs w:val="22"/>
                <w:lang w:val="uk-UA"/>
              </w:rPr>
              <w:lastRenderedPageBreak/>
              <w:t>-</w:t>
            </w:r>
          </w:p>
          <w:p w14:paraId="38567D6E" w14:textId="4A14E12B" w:rsidR="001036ED" w:rsidRDefault="001036ED" w:rsidP="001036ED">
            <w:pPr>
              <w:shd w:val="clear" w:color="auto" w:fill="FFFFFF"/>
              <w:spacing w:line="254" w:lineRule="exact"/>
              <w:ind w:right="72"/>
              <w:jc w:val="center"/>
              <w:rPr>
                <w:sz w:val="22"/>
                <w:szCs w:val="22"/>
                <w:lang w:val="uk-UA"/>
              </w:rPr>
            </w:pPr>
            <w:r w:rsidRPr="001036ED">
              <w:rPr>
                <w:sz w:val="22"/>
                <w:szCs w:val="22"/>
                <w:lang w:val="uk-UA"/>
              </w:rPr>
              <w:t>Проведені видатки:</w:t>
            </w:r>
          </w:p>
          <w:p w14:paraId="3F9469CC" w14:textId="4C96D4DF" w:rsidR="001036ED" w:rsidRPr="00AE1719" w:rsidRDefault="00E406A0" w:rsidP="001036ED">
            <w:pPr>
              <w:shd w:val="clear" w:color="auto" w:fill="FFFFFF"/>
              <w:spacing w:line="254" w:lineRule="exact"/>
              <w:ind w:right="72"/>
              <w:jc w:val="center"/>
              <w:rPr>
                <w:sz w:val="22"/>
                <w:szCs w:val="22"/>
                <w:lang w:val="uk-UA"/>
              </w:rPr>
            </w:pPr>
            <w:r>
              <w:rPr>
                <w:sz w:val="22"/>
                <w:szCs w:val="22"/>
                <w:lang w:val="uk-UA"/>
              </w:rPr>
              <w:t>-</w:t>
            </w:r>
          </w:p>
        </w:tc>
        <w:tc>
          <w:tcPr>
            <w:tcW w:w="8363" w:type="dxa"/>
            <w:shd w:val="clear" w:color="auto" w:fill="auto"/>
          </w:tcPr>
          <w:p w14:paraId="3BAB8AE1" w14:textId="14C0A6AC" w:rsidR="005B1E72" w:rsidRPr="00AE1719" w:rsidRDefault="009F5971" w:rsidP="006A5C71">
            <w:pPr>
              <w:pStyle w:val="a9"/>
              <w:ind w:firstLine="0"/>
              <w:rPr>
                <w:rFonts w:ascii="Times New Roman" w:hAnsi="Times New Roman" w:cs="Times New Roman"/>
                <w:sz w:val="22"/>
                <w:szCs w:val="22"/>
              </w:rPr>
            </w:pPr>
            <w:r w:rsidRPr="009F5971">
              <w:rPr>
                <w:rFonts w:ascii="Times New Roman" w:hAnsi="Times New Roman" w:cs="Times New Roman"/>
                <w:sz w:val="22"/>
                <w:szCs w:val="22"/>
              </w:rPr>
              <w:lastRenderedPageBreak/>
              <w:t xml:space="preserve">Медичними закладами області проводиться інформаційно - роз`яснювальна робота з питань ментального здоров`я  через соціальні мережі а саме </w:t>
            </w:r>
            <w:proofErr w:type="spellStart"/>
            <w:r w:rsidRPr="009F5971">
              <w:rPr>
                <w:rFonts w:ascii="Times New Roman" w:hAnsi="Times New Roman" w:cs="Times New Roman"/>
                <w:sz w:val="22"/>
                <w:szCs w:val="22"/>
              </w:rPr>
              <w:t>Facebook</w:t>
            </w:r>
            <w:proofErr w:type="spellEnd"/>
            <w:r w:rsidRPr="009F5971">
              <w:rPr>
                <w:rFonts w:ascii="Times New Roman" w:hAnsi="Times New Roman" w:cs="Times New Roman"/>
                <w:sz w:val="22"/>
                <w:szCs w:val="22"/>
              </w:rPr>
              <w:t xml:space="preserve"> 157 публікацій,122 публікацій на веб-сайті Управління охорони здоров’я Чернігівської ОДА  122 публікацій на веб-сайті Чернігівського обласного інформаційно-аналітичного центру медичної статистики, 1 публікацій на офіційному сайті КНП «Новгород-Сіверський міський центр первинної медико-санітарної допомоги» </w:t>
            </w:r>
          </w:p>
        </w:tc>
      </w:tr>
      <w:tr w:rsidR="008454CE" w:rsidRPr="00FE3C9E" w14:paraId="5AD4A4C6" w14:textId="77777777" w:rsidTr="00EE5B67">
        <w:trPr>
          <w:trHeight w:val="546"/>
        </w:trPr>
        <w:tc>
          <w:tcPr>
            <w:tcW w:w="570" w:type="dxa"/>
            <w:shd w:val="clear" w:color="auto" w:fill="auto"/>
          </w:tcPr>
          <w:p w14:paraId="59924186" w14:textId="3AFF8F0A" w:rsidR="008454CE" w:rsidRPr="00EA1869" w:rsidRDefault="00EA1869" w:rsidP="00F25800">
            <w:pPr>
              <w:shd w:val="clear" w:color="auto" w:fill="FFFFFF"/>
              <w:ind w:left="102"/>
              <w:rPr>
                <w:sz w:val="22"/>
                <w:szCs w:val="22"/>
                <w:lang w:val="uk-UA"/>
              </w:rPr>
            </w:pPr>
            <w:r w:rsidRPr="00EA1869">
              <w:rPr>
                <w:sz w:val="22"/>
                <w:szCs w:val="22"/>
                <w:lang w:val="uk-UA"/>
              </w:rPr>
              <w:lastRenderedPageBreak/>
              <w:t>1.4</w:t>
            </w:r>
          </w:p>
        </w:tc>
        <w:tc>
          <w:tcPr>
            <w:tcW w:w="4050" w:type="dxa"/>
            <w:shd w:val="clear" w:color="auto" w:fill="auto"/>
          </w:tcPr>
          <w:p w14:paraId="5AE887EC" w14:textId="350B7461" w:rsidR="008454CE" w:rsidRPr="00AE1719" w:rsidRDefault="00EA1869" w:rsidP="00CA527E">
            <w:pPr>
              <w:jc w:val="center"/>
              <w:rPr>
                <w:sz w:val="22"/>
                <w:szCs w:val="22"/>
                <w:lang w:val="uk-UA"/>
              </w:rPr>
            </w:pPr>
            <w:r w:rsidRPr="00EA1869">
              <w:rPr>
                <w:sz w:val="22"/>
                <w:szCs w:val="22"/>
                <w:lang w:val="uk-UA"/>
              </w:rPr>
              <w:t>Передбачати в місцевих бюджетах ресурси для фінансування витрат, пов'язаних з відпуском особам, які страждають на психічні захворювання, лікарських засобів безоплатно і на пільгових умовах, поза межами програми «Доступні ліки»</w:t>
            </w:r>
          </w:p>
        </w:tc>
        <w:tc>
          <w:tcPr>
            <w:tcW w:w="2313" w:type="dxa"/>
            <w:shd w:val="clear" w:color="auto" w:fill="auto"/>
          </w:tcPr>
          <w:p w14:paraId="686C379E" w14:textId="77777777" w:rsidR="00F9069A" w:rsidRPr="00F9069A" w:rsidRDefault="00F9069A" w:rsidP="00F9069A">
            <w:pPr>
              <w:shd w:val="clear" w:color="auto" w:fill="FFFFFF"/>
              <w:spacing w:line="254" w:lineRule="exact"/>
              <w:ind w:right="72"/>
              <w:jc w:val="center"/>
              <w:rPr>
                <w:sz w:val="22"/>
                <w:szCs w:val="22"/>
                <w:lang w:val="uk-UA"/>
              </w:rPr>
            </w:pPr>
            <w:r w:rsidRPr="00F9069A">
              <w:rPr>
                <w:sz w:val="22"/>
                <w:szCs w:val="22"/>
                <w:lang w:val="uk-UA"/>
              </w:rPr>
              <w:t>Передбачено Програмою:</w:t>
            </w:r>
          </w:p>
          <w:p w14:paraId="1A9EA708" w14:textId="77777777" w:rsidR="00F9069A" w:rsidRPr="00F9069A" w:rsidRDefault="00F9069A" w:rsidP="00F9069A">
            <w:pPr>
              <w:shd w:val="clear" w:color="auto" w:fill="FFFFFF"/>
              <w:spacing w:line="254" w:lineRule="exact"/>
              <w:ind w:right="72"/>
              <w:jc w:val="center"/>
              <w:rPr>
                <w:sz w:val="22"/>
                <w:szCs w:val="22"/>
                <w:lang w:val="uk-UA"/>
              </w:rPr>
            </w:pPr>
            <w:r w:rsidRPr="00F9069A">
              <w:rPr>
                <w:sz w:val="22"/>
                <w:szCs w:val="22"/>
                <w:lang w:val="uk-UA"/>
              </w:rPr>
              <w:t>обсяг видатків визначається щорічно у відповідних місцевих бюджетах.</w:t>
            </w:r>
          </w:p>
          <w:p w14:paraId="1FFFF016" w14:textId="77777777" w:rsidR="008454CE" w:rsidRDefault="00F9069A" w:rsidP="00F9069A">
            <w:pPr>
              <w:shd w:val="clear" w:color="auto" w:fill="FFFFFF"/>
              <w:spacing w:line="254" w:lineRule="exact"/>
              <w:ind w:right="72"/>
              <w:jc w:val="center"/>
              <w:rPr>
                <w:sz w:val="22"/>
                <w:szCs w:val="22"/>
                <w:lang w:val="uk-UA"/>
              </w:rPr>
            </w:pPr>
            <w:r w:rsidRPr="00F9069A">
              <w:rPr>
                <w:sz w:val="22"/>
                <w:szCs w:val="22"/>
                <w:lang w:val="uk-UA"/>
              </w:rPr>
              <w:t>Бюджетні асигнування:</w:t>
            </w:r>
          </w:p>
          <w:p w14:paraId="0903AA1A" w14:textId="6D320E39" w:rsidR="00F9069A" w:rsidRDefault="00E406A0" w:rsidP="00F9069A">
            <w:pPr>
              <w:shd w:val="clear" w:color="auto" w:fill="FFFFFF"/>
              <w:spacing w:line="254" w:lineRule="exact"/>
              <w:ind w:right="72"/>
              <w:jc w:val="center"/>
              <w:rPr>
                <w:sz w:val="22"/>
                <w:szCs w:val="22"/>
                <w:lang w:val="uk-UA"/>
              </w:rPr>
            </w:pPr>
            <w:r>
              <w:rPr>
                <w:sz w:val="22"/>
                <w:szCs w:val="22"/>
                <w:lang w:val="uk-UA"/>
              </w:rPr>
              <w:t>-</w:t>
            </w:r>
          </w:p>
          <w:p w14:paraId="25052178" w14:textId="77777777" w:rsidR="00F9069A" w:rsidRDefault="00F9069A" w:rsidP="00F9069A">
            <w:pPr>
              <w:shd w:val="clear" w:color="auto" w:fill="FFFFFF"/>
              <w:spacing w:line="254" w:lineRule="exact"/>
              <w:ind w:right="72"/>
              <w:jc w:val="center"/>
              <w:rPr>
                <w:sz w:val="22"/>
                <w:szCs w:val="22"/>
                <w:lang w:val="uk-UA"/>
              </w:rPr>
            </w:pPr>
            <w:r w:rsidRPr="00F9069A">
              <w:rPr>
                <w:sz w:val="22"/>
                <w:szCs w:val="22"/>
                <w:lang w:val="uk-UA"/>
              </w:rPr>
              <w:t>Проведені видатки:</w:t>
            </w:r>
          </w:p>
          <w:p w14:paraId="6219B0D1" w14:textId="0E3FD875" w:rsidR="00F9069A" w:rsidRPr="00AE1719" w:rsidRDefault="00E406A0" w:rsidP="00F9069A">
            <w:pPr>
              <w:shd w:val="clear" w:color="auto" w:fill="FFFFFF"/>
              <w:spacing w:line="254" w:lineRule="exact"/>
              <w:ind w:right="72"/>
              <w:jc w:val="center"/>
              <w:rPr>
                <w:sz w:val="22"/>
                <w:szCs w:val="22"/>
                <w:lang w:val="uk-UA"/>
              </w:rPr>
            </w:pPr>
            <w:r>
              <w:rPr>
                <w:sz w:val="22"/>
                <w:szCs w:val="22"/>
                <w:lang w:val="uk-UA"/>
              </w:rPr>
              <w:t>-</w:t>
            </w:r>
          </w:p>
        </w:tc>
        <w:tc>
          <w:tcPr>
            <w:tcW w:w="8363" w:type="dxa"/>
            <w:shd w:val="clear" w:color="auto" w:fill="auto"/>
          </w:tcPr>
          <w:p w14:paraId="0EA13E03" w14:textId="0532B715" w:rsidR="008454CE" w:rsidRPr="00AE1719" w:rsidRDefault="007F3BB5" w:rsidP="00F759FC">
            <w:pPr>
              <w:pStyle w:val="a9"/>
              <w:ind w:firstLine="0"/>
              <w:rPr>
                <w:rStyle w:val="aa"/>
                <w:rFonts w:ascii="Times New Roman" w:hAnsi="Times New Roman" w:cs="Times New Roman"/>
                <w:i w:val="0"/>
                <w:iCs w:val="0"/>
                <w:sz w:val="22"/>
                <w:szCs w:val="22"/>
              </w:rPr>
            </w:pPr>
            <w:r>
              <w:rPr>
                <w:rStyle w:val="aa"/>
                <w:rFonts w:ascii="Times New Roman" w:hAnsi="Times New Roman" w:cs="Times New Roman"/>
                <w:i w:val="0"/>
                <w:iCs w:val="0"/>
                <w:sz w:val="22"/>
                <w:szCs w:val="22"/>
              </w:rPr>
              <w:t>М</w:t>
            </w:r>
            <w:r w:rsidR="00F759FC" w:rsidRPr="00F759FC">
              <w:rPr>
                <w:rStyle w:val="aa"/>
                <w:rFonts w:ascii="Times New Roman" w:hAnsi="Times New Roman" w:cs="Times New Roman"/>
                <w:i w:val="0"/>
                <w:iCs w:val="0"/>
                <w:sz w:val="22"/>
                <w:szCs w:val="22"/>
              </w:rPr>
              <w:t>едикаментозне забезпечення пільгових категорій  для амбулаторного лікування хворих на шизофренію та епілепсію, передбача</w:t>
            </w:r>
            <w:r w:rsidR="0081567A">
              <w:rPr>
                <w:rStyle w:val="aa"/>
                <w:rFonts w:ascii="Times New Roman" w:hAnsi="Times New Roman" w:cs="Times New Roman"/>
                <w:i w:val="0"/>
                <w:iCs w:val="0"/>
                <w:sz w:val="22"/>
                <w:szCs w:val="22"/>
              </w:rPr>
              <w:t>лися в місцевих бюджетах .</w:t>
            </w:r>
          </w:p>
        </w:tc>
      </w:tr>
      <w:tr w:rsidR="008454CE" w:rsidRPr="00FE3C9E" w14:paraId="6E007301" w14:textId="77777777" w:rsidTr="00EE5B67">
        <w:trPr>
          <w:trHeight w:val="1393"/>
        </w:trPr>
        <w:tc>
          <w:tcPr>
            <w:tcW w:w="570" w:type="dxa"/>
            <w:shd w:val="clear" w:color="auto" w:fill="auto"/>
          </w:tcPr>
          <w:p w14:paraId="2AC215CD" w14:textId="3C5A15A8" w:rsidR="008454CE" w:rsidRPr="005B7A8D" w:rsidRDefault="005B7A8D" w:rsidP="00631F8A">
            <w:pPr>
              <w:shd w:val="clear" w:color="auto" w:fill="FFFFFF"/>
              <w:ind w:left="102"/>
              <w:rPr>
                <w:sz w:val="22"/>
                <w:szCs w:val="22"/>
                <w:lang w:val="uk-UA"/>
              </w:rPr>
            </w:pPr>
            <w:r w:rsidRPr="005B7A8D">
              <w:rPr>
                <w:sz w:val="22"/>
                <w:szCs w:val="22"/>
                <w:lang w:val="uk-UA"/>
              </w:rPr>
              <w:t>2.1</w:t>
            </w:r>
          </w:p>
        </w:tc>
        <w:tc>
          <w:tcPr>
            <w:tcW w:w="4050" w:type="dxa"/>
            <w:shd w:val="clear" w:color="auto" w:fill="auto"/>
          </w:tcPr>
          <w:p w14:paraId="73A84D57" w14:textId="48D75DA2" w:rsidR="008454CE" w:rsidRPr="00445509" w:rsidRDefault="00C72916" w:rsidP="00CA527E">
            <w:pPr>
              <w:jc w:val="center"/>
              <w:rPr>
                <w:sz w:val="22"/>
                <w:szCs w:val="22"/>
                <w:lang w:val="uk-UA"/>
              </w:rPr>
            </w:pPr>
            <w:r w:rsidRPr="00C72916">
              <w:rPr>
                <w:sz w:val="22"/>
                <w:szCs w:val="22"/>
                <w:lang w:val="uk-UA"/>
              </w:rPr>
              <w:t xml:space="preserve">Розширити мережу надавачів послуг спеціалізованої медичної допомоги за пакетом медичних послуг «Лікування осіб з психічними та поведінковими розладами внаслідок вживання </w:t>
            </w:r>
            <w:proofErr w:type="spellStart"/>
            <w:r w:rsidRPr="00C72916">
              <w:rPr>
                <w:sz w:val="22"/>
                <w:szCs w:val="22"/>
                <w:lang w:val="uk-UA"/>
              </w:rPr>
              <w:t>опіоїдів</w:t>
            </w:r>
            <w:proofErr w:type="spellEnd"/>
            <w:r w:rsidRPr="00C72916">
              <w:rPr>
                <w:sz w:val="22"/>
                <w:szCs w:val="22"/>
                <w:lang w:val="uk-UA"/>
              </w:rPr>
              <w:t xml:space="preserve"> із використанням препаратів замісної підтримувальної терапії»</w:t>
            </w:r>
          </w:p>
        </w:tc>
        <w:tc>
          <w:tcPr>
            <w:tcW w:w="2313" w:type="dxa"/>
            <w:shd w:val="clear" w:color="auto" w:fill="auto"/>
          </w:tcPr>
          <w:p w14:paraId="0D927619" w14:textId="77777777" w:rsidR="00C72916" w:rsidRPr="00C72916" w:rsidRDefault="00C72916" w:rsidP="00C72916">
            <w:pPr>
              <w:shd w:val="clear" w:color="auto" w:fill="FFFFFF"/>
              <w:spacing w:line="254" w:lineRule="exact"/>
              <w:ind w:right="72"/>
              <w:jc w:val="center"/>
              <w:rPr>
                <w:snapToGrid w:val="0"/>
                <w:sz w:val="22"/>
                <w:szCs w:val="22"/>
                <w:lang w:val="uk-UA"/>
              </w:rPr>
            </w:pPr>
            <w:r w:rsidRPr="00C72916">
              <w:rPr>
                <w:snapToGrid w:val="0"/>
                <w:sz w:val="22"/>
                <w:szCs w:val="22"/>
                <w:lang w:val="uk-UA"/>
              </w:rPr>
              <w:t>Передбачено Програмою:</w:t>
            </w:r>
          </w:p>
          <w:p w14:paraId="3418D024" w14:textId="77777777" w:rsidR="008454CE" w:rsidRDefault="00C72916" w:rsidP="00C72916">
            <w:pPr>
              <w:shd w:val="clear" w:color="auto" w:fill="FFFFFF"/>
              <w:spacing w:line="254" w:lineRule="exact"/>
              <w:ind w:right="72"/>
              <w:jc w:val="center"/>
              <w:rPr>
                <w:snapToGrid w:val="0"/>
                <w:sz w:val="22"/>
                <w:szCs w:val="22"/>
                <w:lang w:val="uk-UA"/>
              </w:rPr>
            </w:pPr>
            <w:r w:rsidRPr="00C72916">
              <w:rPr>
                <w:snapToGrid w:val="0"/>
                <w:sz w:val="22"/>
                <w:szCs w:val="22"/>
                <w:lang w:val="uk-UA"/>
              </w:rPr>
              <w:t>обсяг видатків визначається щорічно у відповідних місцевих бюджетах</w:t>
            </w:r>
          </w:p>
          <w:p w14:paraId="38D240A6" w14:textId="77777777" w:rsidR="00C72916" w:rsidRPr="00C72916" w:rsidRDefault="00C72916" w:rsidP="00C72916">
            <w:pPr>
              <w:shd w:val="clear" w:color="auto" w:fill="FFFFFF"/>
              <w:spacing w:line="254" w:lineRule="exact"/>
              <w:ind w:right="72"/>
              <w:jc w:val="center"/>
              <w:rPr>
                <w:snapToGrid w:val="0"/>
                <w:sz w:val="22"/>
                <w:szCs w:val="22"/>
                <w:lang w:val="uk-UA"/>
              </w:rPr>
            </w:pPr>
            <w:r w:rsidRPr="00C72916">
              <w:rPr>
                <w:snapToGrid w:val="0"/>
                <w:sz w:val="22"/>
                <w:szCs w:val="22"/>
                <w:lang w:val="uk-UA"/>
              </w:rPr>
              <w:t>Бюджетні асигнування:</w:t>
            </w:r>
          </w:p>
          <w:p w14:paraId="27F22B43" w14:textId="77777777" w:rsidR="00C72916" w:rsidRDefault="00C72916" w:rsidP="00C72916">
            <w:pPr>
              <w:shd w:val="clear" w:color="auto" w:fill="FFFFFF"/>
              <w:spacing w:line="254" w:lineRule="exact"/>
              <w:ind w:right="72"/>
              <w:jc w:val="center"/>
              <w:rPr>
                <w:snapToGrid w:val="0"/>
                <w:sz w:val="22"/>
                <w:szCs w:val="22"/>
                <w:lang w:val="uk-UA"/>
              </w:rPr>
            </w:pPr>
            <w:r>
              <w:rPr>
                <w:snapToGrid w:val="0"/>
                <w:sz w:val="22"/>
                <w:szCs w:val="22"/>
                <w:lang w:val="uk-UA"/>
              </w:rPr>
              <w:t>-</w:t>
            </w:r>
          </w:p>
          <w:p w14:paraId="4527581D" w14:textId="77777777" w:rsidR="00C72916" w:rsidRPr="00C72916" w:rsidRDefault="00C72916" w:rsidP="00C72916">
            <w:pPr>
              <w:shd w:val="clear" w:color="auto" w:fill="FFFFFF"/>
              <w:spacing w:line="254" w:lineRule="exact"/>
              <w:ind w:right="72"/>
              <w:jc w:val="center"/>
              <w:rPr>
                <w:snapToGrid w:val="0"/>
                <w:sz w:val="22"/>
                <w:szCs w:val="22"/>
                <w:lang w:val="uk-UA"/>
              </w:rPr>
            </w:pPr>
            <w:r w:rsidRPr="00C72916">
              <w:rPr>
                <w:snapToGrid w:val="0"/>
                <w:sz w:val="22"/>
                <w:szCs w:val="22"/>
                <w:lang w:val="uk-UA"/>
              </w:rPr>
              <w:t>Проведені видатки:</w:t>
            </w:r>
          </w:p>
          <w:p w14:paraId="63BD7567" w14:textId="35279A1B" w:rsidR="00C72916" w:rsidRPr="00AE1719" w:rsidRDefault="00C72916" w:rsidP="00C72916">
            <w:pPr>
              <w:shd w:val="clear" w:color="auto" w:fill="FFFFFF"/>
              <w:spacing w:line="254" w:lineRule="exact"/>
              <w:ind w:right="72"/>
              <w:jc w:val="center"/>
              <w:rPr>
                <w:snapToGrid w:val="0"/>
                <w:sz w:val="22"/>
                <w:szCs w:val="22"/>
                <w:lang w:val="uk-UA"/>
              </w:rPr>
            </w:pPr>
            <w:r>
              <w:rPr>
                <w:snapToGrid w:val="0"/>
                <w:sz w:val="22"/>
                <w:szCs w:val="22"/>
                <w:lang w:val="uk-UA"/>
              </w:rPr>
              <w:t>-</w:t>
            </w:r>
          </w:p>
        </w:tc>
        <w:tc>
          <w:tcPr>
            <w:tcW w:w="8363" w:type="dxa"/>
            <w:shd w:val="clear" w:color="auto" w:fill="auto"/>
          </w:tcPr>
          <w:p w14:paraId="22212E78" w14:textId="5918DCF7" w:rsidR="00696436" w:rsidRPr="00AE1719" w:rsidRDefault="000230AB" w:rsidP="00F25800">
            <w:pPr>
              <w:pStyle w:val="10"/>
              <w:tabs>
                <w:tab w:val="left" w:pos="1162"/>
              </w:tabs>
              <w:jc w:val="both"/>
              <w:rPr>
                <w:rStyle w:val="aa"/>
                <w:i w:val="0"/>
                <w:iCs w:val="0"/>
                <w:sz w:val="22"/>
                <w:szCs w:val="22"/>
              </w:rPr>
            </w:pPr>
            <w:r w:rsidRPr="000230AB">
              <w:rPr>
                <w:rStyle w:val="aa"/>
                <w:i w:val="0"/>
                <w:iCs w:val="0"/>
                <w:sz w:val="22"/>
                <w:szCs w:val="22"/>
              </w:rPr>
              <w:t xml:space="preserve">В даний час по Чернігівській області за даними сайту НСЗУ по пакету медичних послуг «Лікування осіб з психічними та поведінковими розладами внаслідок вживання </w:t>
            </w:r>
            <w:proofErr w:type="spellStart"/>
            <w:r w:rsidRPr="000230AB">
              <w:rPr>
                <w:rStyle w:val="aa"/>
                <w:i w:val="0"/>
                <w:iCs w:val="0"/>
                <w:sz w:val="22"/>
                <w:szCs w:val="22"/>
              </w:rPr>
              <w:t>опіоїдів</w:t>
            </w:r>
            <w:proofErr w:type="spellEnd"/>
            <w:r w:rsidRPr="000230AB">
              <w:rPr>
                <w:rStyle w:val="aa"/>
                <w:i w:val="0"/>
                <w:iCs w:val="0"/>
                <w:sz w:val="22"/>
                <w:szCs w:val="22"/>
              </w:rPr>
              <w:t xml:space="preserve"> із використанням препаратів замісної підтримувальної терапії» нараховується 7 місць надання даної послуги.</w:t>
            </w:r>
          </w:p>
        </w:tc>
      </w:tr>
      <w:tr w:rsidR="008454CE" w:rsidRPr="00FE3C9E" w14:paraId="36BE604F" w14:textId="77777777" w:rsidTr="00EE5B67">
        <w:trPr>
          <w:trHeight w:val="191"/>
        </w:trPr>
        <w:tc>
          <w:tcPr>
            <w:tcW w:w="570" w:type="dxa"/>
            <w:shd w:val="clear" w:color="auto" w:fill="auto"/>
          </w:tcPr>
          <w:p w14:paraId="2248DD29" w14:textId="609B872A" w:rsidR="008454CE" w:rsidRPr="00606B72" w:rsidRDefault="00A14C35" w:rsidP="008A6B67">
            <w:pPr>
              <w:shd w:val="clear" w:color="auto" w:fill="FFFFFF"/>
              <w:ind w:left="102"/>
              <w:rPr>
                <w:sz w:val="22"/>
                <w:szCs w:val="22"/>
                <w:lang w:val="uk-UA"/>
              </w:rPr>
            </w:pPr>
            <w:r w:rsidRPr="00606B72">
              <w:rPr>
                <w:sz w:val="22"/>
                <w:szCs w:val="22"/>
                <w:lang w:val="uk-UA"/>
              </w:rPr>
              <w:t>2.2</w:t>
            </w:r>
          </w:p>
        </w:tc>
        <w:tc>
          <w:tcPr>
            <w:tcW w:w="4050" w:type="dxa"/>
            <w:shd w:val="clear" w:color="auto" w:fill="auto"/>
          </w:tcPr>
          <w:p w14:paraId="3E25FD05" w14:textId="77777777" w:rsidR="003E241A" w:rsidRPr="003E241A" w:rsidRDefault="003E241A" w:rsidP="00CA527E">
            <w:pPr>
              <w:jc w:val="center"/>
              <w:rPr>
                <w:bCs/>
                <w:sz w:val="22"/>
                <w:szCs w:val="22"/>
                <w:lang w:val="uk-UA"/>
              </w:rPr>
            </w:pPr>
            <w:r w:rsidRPr="003E241A">
              <w:rPr>
                <w:bCs/>
                <w:sz w:val="22"/>
                <w:szCs w:val="22"/>
                <w:lang w:val="uk-UA"/>
              </w:rPr>
              <w:t>Інтегрувати послуги з підтримки психічного здоров’я  у службу екстреної медичної</w:t>
            </w:r>
          </w:p>
          <w:p w14:paraId="605921AB" w14:textId="52687851" w:rsidR="008454CE" w:rsidRPr="00AE1719" w:rsidRDefault="003E241A" w:rsidP="00CA527E">
            <w:pPr>
              <w:jc w:val="center"/>
              <w:rPr>
                <w:bCs/>
                <w:sz w:val="22"/>
                <w:szCs w:val="22"/>
                <w:lang w:val="uk-UA"/>
              </w:rPr>
            </w:pPr>
            <w:r w:rsidRPr="003E241A">
              <w:rPr>
                <w:bCs/>
                <w:sz w:val="22"/>
                <w:szCs w:val="22"/>
                <w:lang w:val="uk-UA"/>
              </w:rPr>
              <w:t>допомоги</w:t>
            </w:r>
          </w:p>
        </w:tc>
        <w:tc>
          <w:tcPr>
            <w:tcW w:w="2313" w:type="dxa"/>
            <w:shd w:val="clear" w:color="auto" w:fill="auto"/>
          </w:tcPr>
          <w:p w14:paraId="4DE6841A" w14:textId="77777777" w:rsidR="00950AA4" w:rsidRPr="00950AA4" w:rsidRDefault="00950AA4" w:rsidP="00950AA4">
            <w:pPr>
              <w:shd w:val="clear" w:color="auto" w:fill="FFFFFF"/>
              <w:spacing w:line="254" w:lineRule="exact"/>
              <w:ind w:right="72"/>
              <w:jc w:val="center"/>
              <w:rPr>
                <w:sz w:val="22"/>
                <w:szCs w:val="22"/>
                <w:lang w:val="uk-UA"/>
              </w:rPr>
            </w:pPr>
            <w:r w:rsidRPr="00950AA4">
              <w:rPr>
                <w:sz w:val="22"/>
                <w:szCs w:val="22"/>
                <w:lang w:val="uk-UA"/>
              </w:rPr>
              <w:t>Передбачено Програмою:</w:t>
            </w:r>
          </w:p>
          <w:p w14:paraId="1F66ABA5" w14:textId="77777777" w:rsidR="00950AA4" w:rsidRPr="00950AA4" w:rsidRDefault="00950AA4" w:rsidP="00950AA4">
            <w:pPr>
              <w:shd w:val="clear" w:color="auto" w:fill="FFFFFF"/>
              <w:spacing w:line="254" w:lineRule="exact"/>
              <w:ind w:right="72"/>
              <w:jc w:val="center"/>
              <w:rPr>
                <w:sz w:val="22"/>
                <w:szCs w:val="22"/>
                <w:lang w:val="uk-UA"/>
              </w:rPr>
            </w:pPr>
            <w:r w:rsidRPr="00950AA4">
              <w:rPr>
                <w:sz w:val="22"/>
                <w:szCs w:val="22"/>
                <w:lang w:val="uk-UA"/>
              </w:rPr>
              <w:t>обсяг видатків визначається щорічно у відповідних місцевих бюджетах</w:t>
            </w:r>
          </w:p>
          <w:p w14:paraId="40D39662" w14:textId="77777777" w:rsidR="00950AA4" w:rsidRPr="00950AA4" w:rsidRDefault="00950AA4" w:rsidP="00950AA4">
            <w:pPr>
              <w:shd w:val="clear" w:color="auto" w:fill="FFFFFF"/>
              <w:spacing w:line="254" w:lineRule="exact"/>
              <w:ind w:right="72"/>
              <w:jc w:val="center"/>
              <w:rPr>
                <w:sz w:val="22"/>
                <w:szCs w:val="22"/>
                <w:lang w:val="uk-UA"/>
              </w:rPr>
            </w:pPr>
            <w:r w:rsidRPr="00950AA4">
              <w:rPr>
                <w:sz w:val="22"/>
                <w:szCs w:val="22"/>
                <w:lang w:val="uk-UA"/>
              </w:rPr>
              <w:t>Бюджетні асигнування:</w:t>
            </w:r>
          </w:p>
          <w:p w14:paraId="103D0559" w14:textId="77777777" w:rsidR="00950AA4" w:rsidRPr="00950AA4" w:rsidRDefault="00950AA4" w:rsidP="00950AA4">
            <w:pPr>
              <w:shd w:val="clear" w:color="auto" w:fill="FFFFFF"/>
              <w:spacing w:line="254" w:lineRule="exact"/>
              <w:ind w:right="72"/>
              <w:jc w:val="center"/>
              <w:rPr>
                <w:sz w:val="22"/>
                <w:szCs w:val="22"/>
                <w:lang w:val="uk-UA"/>
              </w:rPr>
            </w:pPr>
            <w:r w:rsidRPr="00950AA4">
              <w:rPr>
                <w:sz w:val="22"/>
                <w:szCs w:val="22"/>
                <w:lang w:val="uk-UA"/>
              </w:rPr>
              <w:t>-</w:t>
            </w:r>
          </w:p>
          <w:p w14:paraId="1002CF59" w14:textId="77777777" w:rsidR="00950AA4" w:rsidRPr="00950AA4" w:rsidRDefault="00950AA4" w:rsidP="00950AA4">
            <w:pPr>
              <w:shd w:val="clear" w:color="auto" w:fill="FFFFFF"/>
              <w:spacing w:line="254" w:lineRule="exact"/>
              <w:ind w:right="72"/>
              <w:jc w:val="center"/>
              <w:rPr>
                <w:sz w:val="22"/>
                <w:szCs w:val="22"/>
                <w:lang w:val="uk-UA"/>
              </w:rPr>
            </w:pPr>
            <w:r w:rsidRPr="00950AA4">
              <w:rPr>
                <w:sz w:val="22"/>
                <w:szCs w:val="22"/>
                <w:lang w:val="uk-UA"/>
              </w:rPr>
              <w:lastRenderedPageBreak/>
              <w:t>Проведені видатки:</w:t>
            </w:r>
          </w:p>
          <w:p w14:paraId="76527B23" w14:textId="56D93CA8" w:rsidR="008454CE" w:rsidRPr="00AE1719" w:rsidRDefault="00950AA4" w:rsidP="00950AA4">
            <w:pPr>
              <w:shd w:val="clear" w:color="auto" w:fill="FFFFFF"/>
              <w:spacing w:line="254" w:lineRule="exact"/>
              <w:ind w:right="72"/>
              <w:jc w:val="center"/>
              <w:rPr>
                <w:sz w:val="22"/>
                <w:szCs w:val="22"/>
                <w:lang w:val="uk-UA"/>
              </w:rPr>
            </w:pPr>
            <w:r w:rsidRPr="00950AA4">
              <w:rPr>
                <w:sz w:val="22"/>
                <w:szCs w:val="22"/>
                <w:lang w:val="uk-UA"/>
              </w:rPr>
              <w:t>-</w:t>
            </w:r>
          </w:p>
        </w:tc>
        <w:tc>
          <w:tcPr>
            <w:tcW w:w="8363" w:type="dxa"/>
            <w:shd w:val="clear" w:color="auto" w:fill="auto"/>
          </w:tcPr>
          <w:p w14:paraId="554AEEF7" w14:textId="72F35ED8" w:rsidR="008454CE" w:rsidRPr="00F33508" w:rsidRDefault="004368A7" w:rsidP="00F33508">
            <w:pPr>
              <w:shd w:val="clear" w:color="auto" w:fill="FFFFFF"/>
              <w:jc w:val="both"/>
              <w:rPr>
                <w:iCs/>
                <w:sz w:val="22"/>
                <w:szCs w:val="22"/>
                <w:highlight w:val="yellow"/>
                <w:lang w:val="uk-UA"/>
              </w:rPr>
            </w:pPr>
            <w:r w:rsidRPr="004368A7">
              <w:rPr>
                <w:iCs/>
                <w:sz w:val="22"/>
                <w:szCs w:val="22"/>
                <w:lang w:val="uk-UA"/>
              </w:rPr>
              <w:lastRenderedPageBreak/>
              <w:t xml:space="preserve">Виконуючи обласну Програму охорони психічного здоров'я та психосоціальної підтримки цивільного населення у Чернігівській області на 2024-2025 роки, інтегруючи послуги з підтримки психічного здоров'я, лікарі та фельдшери КНП ОЦЕМД та МК пройшли онлайн курс на тему: "Ведення поширених психічних розладів на первинному рівні медичної допомоги із використанням керівництва </w:t>
            </w:r>
            <w:proofErr w:type="spellStart"/>
            <w:r w:rsidRPr="004368A7">
              <w:rPr>
                <w:iCs/>
                <w:sz w:val="22"/>
                <w:szCs w:val="22"/>
                <w:lang w:val="uk-UA"/>
              </w:rPr>
              <w:t>mhGAP</w:t>
            </w:r>
            <w:proofErr w:type="spellEnd"/>
            <w:r w:rsidRPr="004368A7">
              <w:rPr>
                <w:iCs/>
                <w:sz w:val="22"/>
                <w:szCs w:val="22"/>
                <w:lang w:val="uk-UA"/>
              </w:rPr>
              <w:t>"</w:t>
            </w:r>
          </w:p>
        </w:tc>
      </w:tr>
      <w:tr w:rsidR="00E218CE" w:rsidRPr="007C7C20" w14:paraId="71B2890B" w14:textId="77777777" w:rsidTr="00EE5B67">
        <w:trPr>
          <w:trHeight w:val="191"/>
        </w:trPr>
        <w:tc>
          <w:tcPr>
            <w:tcW w:w="570" w:type="dxa"/>
            <w:shd w:val="clear" w:color="auto" w:fill="auto"/>
          </w:tcPr>
          <w:p w14:paraId="408183BA" w14:textId="52B05033" w:rsidR="00E218CE" w:rsidRPr="00A35423" w:rsidRDefault="00F827A6" w:rsidP="00FE0AD7">
            <w:pPr>
              <w:shd w:val="clear" w:color="auto" w:fill="FFFFFF"/>
              <w:ind w:left="102"/>
              <w:rPr>
                <w:sz w:val="22"/>
                <w:szCs w:val="22"/>
                <w:lang w:val="uk-UA"/>
              </w:rPr>
            </w:pPr>
            <w:r w:rsidRPr="00A35423">
              <w:rPr>
                <w:sz w:val="22"/>
                <w:szCs w:val="22"/>
                <w:lang w:val="uk-UA"/>
              </w:rPr>
              <w:lastRenderedPageBreak/>
              <w:t>2.3</w:t>
            </w:r>
          </w:p>
        </w:tc>
        <w:tc>
          <w:tcPr>
            <w:tcW w:w="4050" w:type="dxa"/>
            <w:shd w:val="clear" w:color="auto" w:fill="auto"/>
          </w:tcPr>
          <w:p w14:paraId="43A745EB" w14:textId="03F8648F" w:rsidR="00E218CE" w:rsidRPr="006A17AB" w:rsidRDefault="00F827A6" w:rsidP="00CA527E">
            <w:pPr>
              <w:jc w:val="center"/>
              <w:rPr>
                <w:bCs/>
                <w:sz w:val="22"/>
                <w:szCs w:val="22"/>
                <w:lang w:val="uk-UA"/>
              </w:rPr>
            </w:pPr>
            <w:r w:rsidRPr="00F827A6">
              <w:rPr>
                <w:bCs/>
                <w:sz w:val="22"/>
                <w:szCs w:val="22"/>
                <w:lang w:val="uk-UA"/>
              </w:rPr>
              <w:t>Створити у структурі КНП «Чернігівська обласна дитяча лікарня» центр ментального здоров'я</w:t>
            </w:r>
          </w:p>
        </w:tc>
        <w:tc>
          <w:tcPr>
            <w:tcW w:w="2313" w:type="dxa"/>
            <w:shd w:val="clear" w:color="auto" w:fill="auto"/>
          </w:tcPr>
          <w:p w14:paraId="739FE449" w14:textId="77777777" w:rsidR="00F827A6" w:rsidRPr="00F827A6" w:rsidRDefault="00F827A6" w:rsidP="00F827A6">
            <w:pPr>
              <w:shd w:val="clear" w:color="auto" w:fill="FFFFFF"/>
              <w:spacing w:line="254" w:lineRule="exact"/>
              <w:ind w:right="72"/>
              <w:jc w:val="center"/>
              <w:rPr>
                <w:sz w:val="22"/>
                <w:szCs w:val="22"/>
                <w:lang w:val="uk-UA"/>
              </w:rPr>
            </w:pPr>
            <w:r w:rsidRPr="00F827A6">
              <w:rPr>
                <w:sz w:val="22"/>
                <w:szCs w:val="22"/>
                <w:lang w:val="uk-UA"/>
              </w:rPr>
              <w:t>Передбачено Програмою:</w:t>
            </w:r>
          </w:p>
          <w:p w14:paraId="5805BE21" w14:textId="77777777" w:rsidR="00F827A6" w:rsidRPr="00F827A6" w:rsidRDefault="00F827A6" w:rsidP="00F827A6">
            <w:pPr>
              <w:shd w:val="clear" w:color="auto" w:fill="FFFFFF"/>
              <w:spacing w:line="254" w:lineRule="exact"/>
              <w:ind w:right="72"/>
              <w:jc w:val="center"/>
              <w:rPr>
                <w:sz w:val="22"/>
                <w:szCs w:val="22"/>
                <w:lang w:val="uk-UA"/>
              </w:rPr>
            </w:pPr>
            <w:r w:rsidRPr="00F827A6">
              <w:rPr>
                <w:sz w:val="22"/>
                <w:szCs w:val="22"/>
                <w:lang w:val="uk-UA"/>
              </w:rPr>
              <w:t>обсяг видатків визначається щорічно у відповідних місцевих бюджетах</w:t>
            </w:r>
          </w:p>
          <w:p w14:paraId="6F5BCA55" w14:textId="77777777" w:rsidR="00F827A6" w:rsidRPr="00F827A6" w:rsidRDefault="00F827A6" w:rsidP="00F827A6">
            <w:pPr>
              <w:shd w:val="clear" w:color="auto" w:fill="FFFFFF"/>
              <w:spacing w:line="254" w:lineRule="exact"/>
              <w:ind w:right="72"/>
              <w:jc w:val="center"/>
              <w:rPr>
                <w:sz w:val="22"/>
                <w:szCs w:val="22"/>
                <w:lang w:val="uk-UA"/>
              </w:rPr>
            </w:pPr>
            <w:r w:rsidRPr="00F827A6">
              <w:rPr>
                <w:sz w:val="22"/>
                <w:szCs w:val="22"/>
                <w:lang w:val="uk-UA"/>
              </w:rPr>
              <w:t>Бюджетні асигнування:</w:t>
            </w:r>
          </w:p>
          <w:p w14:paraId="2F6E109F" w14:textId="77777777" w:rsidR="00F827A6" w:rsidRPr="00F827A6" w:rsidRDefault="00F827A6" w:rsidP="00F827A6">
            <w:pPr>
              <w:shd w:val="clear" w:color="auto" w:fill="FFFFFF"/>
              <w:spacing w:line="254" w:lineRule="exact"/>
              <w:ind w:right="72"/>
              <w:jc w:val="center"/>
              <w:rPr>
                <w:sz w:val="22"/>
                <w:szCs w:val="22"/>
                <w:lang w:val="uk-UA"/>
              </w:rPr>
            </w:pPr>
            <w:r w:rsidRPr="00F827A6">
              <w:rPr>
                <w:sz w:val="22"/>
                <w:szCs w:val="22"/>
                <w:lang w:val="uk-UA"/>
              </w:rPr>
              <w:t>-</w:t>
            </w:r>
          </w:p>
          <w:p w14:paraId="56D86034" w14:textId="77777777" w:rsidR="00E218CE" w:rsidRDefault="00F827A6" w:rsidP="00F827A6">
            <w:pPr>
              <w:shd w:val="clear" w:color="auto" w:fill="FFFFFF"/>
              <w:spacing w:line="254" w:lineRule="exact"/>
              <w:ind w:right="72"/>
              <w:jc w:val="center"/>
              <w:rPr>
                <w:sz w:val="22"/>
                <w:szCs w:val="22"/>
                <w:lang w:val="uk-UA"/>
              </w:rPr>
            </w:pPr>
            <w:r w:rsidRPr="00F827A6">
              <w:rPr>
                <w:sz w:val="22"/>
                <w:szCs w:val="22"/>
                <w:lang w:val="uk-UA"/>
              </w:rPr>
              <w:t>Проведені видатки:</w:t>
            </w:r>
          </w:p>
          <w:p w14:paraId="1A241950" w14:textId="45EF9BA8" w:rsidR="00F827A6" w:rsidRPr="008E03B3" w:rsidRDefault="00F827A6" w:rsidP="00F827A6">
            <w:pPr>
              <w:shd w:val="clear" w:color="auto" w:fill="FFFFFF"/>
              <w:spacing w:line="254" w:lineRule="exact"/>
              <w:ind w:right="72"/>
              <w:jc w:val="center"/>
              <w:rPr>
                <w:sz w:val="22"/>
                <w:szCs w:val="22"/>
                <w:lang w:val="uk-UA"/>
              </w:rPr>
            </w:pPr>
            <w:r>
              <w:rPr>
                <w:sz w:val="22"/>
                <w:szCs w:val="22"/>
                <w:lang w:val="uk-UA"/>
              </w:rPr>
              <w:t>-</w:t>
            </w:r>
          </w:p>
        </w:tc>
        <w:tc>
          <w:tcPr>
            <w:tcW w:w="8363" w:type="dxa"/>
            <w:shd w:val="clear" w:color="auto" w:fill="auto"/>
          </w:tcPr>
          <w:p w14:paraId="75EBCA08" w14:textId="0654D7FD" w:rsidR="00E218CE" w:rsidRPr="00F33508" w:rsidRDefault="00F827A6" w:rsidP="00936E1F">
            <w:pPr>
              <w:shd w:val="clear" w:color="auto" w:fill="FFFFFF"/>
              <w:jc w:val="both"/>
              <w:rPr>
                <w:iCs/>
                <w:sz w:val="22"/>
                <w:szCs w:val="22"/>
                <w:lang w:val="uk-UA"/>
              </w:rPr>
            </w:pPr>
            <w:r w:rsidRPr="00F827A6">
              <w:rPr>
                <w:iCs/>
                <w:sz w:val="22"/>
                <w:szCs w:val="22"/>
                <w:lang w:val="uk-UA"/>
              </w:rPr>
              <w:t xml:space="preserve">Відповідно наказу Генерального директора КНП "Чернігівська обласна дитяча лікарня" ЧОР від 24.12.2024 року № 14 з  метою забезпечення та зміцнення </w:t>
            </w:r>
            <w:proofErr w:type="spellStart"/>
            <w:r w:rsidRPr="00F827A6">
              <w:rPr>
                <w:iCs/>
                <w:sz w:val="22"/>
                <w:szCs w:val="22"/>
                <w:lang w:val="uk-UA"/>
              </w:rPr>
              <w:t>психичного</w:t>
            </w:r>
            <w:proofErr w:type="spellEnd"/>
            <w:r w:rsidRPr="00F827A6">
              <w:rPr>
                <w:iCs/>
                <w:sz w:val="22"/>
                <w:szCs w:val="22"/>
                <w:lang w:val="uk-UA"/>
              </w:rPr>
              <w:t xml:space="preserve"> здоров'я населення, удосконалення організації та забезпечення потреб населення в отриманні амбулаторної психологічної та психіатричної допомоги в закладах охорони здоров'я  створений центр ментального здоров'я. До роботи центру залучені  психіатр, психологи, медичні сестри, методист.</w:t>
            </w:r>
          </w:p>
        </w:tc>
      </w:tr>
      <w:tr w:rsidR="006D02DF" w:rsidRPr="00FE3C9E" w14:paraId="47D58C15" w14:textId="77777777" w:rsidTr="00EE5B67">
        <w:trPr>
          <w:trHeight w:val="191"/>
        </w:trPr>
        <w:tc>
          <w:tcPr>
            <w:tcW w:w="570" w:type="dxa"/>
            <w:shd w:val="clear" w:color="auto" w:fill="auto"/>
          </w:tcPr>
          <w:p w14:paraId="694059D0" w14:textId="5F082E17" w:rsidR="006D02DF" w:rsidRPr="00A35423" w:rsidRDefault="00D351E1" w:rsidP="00FE0AD7">
            <w:pPr>
              <w:shd w:val="clear" w:color="auto" w:fill="FFFFFF"/>
              <w:ind w:left="102"/>
              <w:rPr>
                <w:sz w:val="22"/>
                <w:szCs w:val="22"/>
                <w:lang w:val="uk-UA"/>
              </w:rPr>
            </w:pPr>
            <w:r w:rsidRPr="00A35423">
              <w:rPr>
                <w:sz w:val="22"/>
                <w:szCs w:val="22"/>
                <w:lang w:val="uk-UA"/>
              </w:rPr>
              <w:t>2.4</w:t>
            </w:r>
          </w:p>
        </w:tc>
        <w:tc>
          <w:tcPr>
            <w:tcW w:w="4050" w:type="dxa"/>
            <w:shd w:val="clear" w:color="auto" w:fill="auto"/>
          </w:tcPr>
          <w:p w14:paraId="64C27347" w14:textId="4E16958F" w:rsidR="006D02DF" w:rsidRPr="00046161" w:rsidRDefault="00A35423" w:rsidP="00CA527E">
            <w:pPr>
              <w:jc w:val="center"/>
              <w:rPr>
                <w:bCs/>
                <w:sz w:val="22"/>
                <w:szCs w:val="22"/>
                <w:lang w:val="uk-UA"/>
              </w:rPr>
            </w:pPr>
            <w:r w:rsidRPr="00A35423">
              <w:rPr>
                <w:bCs/>
                <w:sz w:val="22"/>
                <w:szCs w:val="22"/>
                <w:lang w:val="uk-UA"/>
              </w:rPr>
              <w:t>Розробити та дотримуватися  регіональних маршрутів надання допомоги особам із психічними розладами із врахуванням законтрактованих з НСЗУ надавачів медичних послуг</w:t>
            </w:r>
          </w:p>
        </w:tc>
        <w:tc>
          <w:tcPr>
            <w:tcW w:w="2313" w:type="dxa"/>
            <w:shd w:val="clear" w:color="auto" w:fill="auto"/>
          </w:tcPr>
          <w:p w14:paraId="10D54B75" w14:textId="77777777" w:rsidR="003540D5" w:rsidRPr="003540D5" w:rsidRDefault="003540D5" w:rsidP="003540D5">
            <w:pPr>
              <w:shd w:val="clear" w:color="auto" w:fill="FFFFFF"/>
              <w:spacing w:line="254" w:lineRule="exact"/>
              <w:ind w:right="72"/>
              <w:jc w:val="center"/>
              <w:rPr>
                <w:sz w:val="22"/>
                <w:szCs w:val="22"/>
                <w:lang w:val="uk-UA"/>
              </w:rPr>
            </w:pPr>
            <w:r w:rsidRPr="003540D5">
              <w:rPr>
                <w:sz w:val="22"/>
                <w:szCs w:val="22"/>
                <w:lang w:val="uk-UA"/>
              </w:rPr>
              <w:t>Програмою:</w:t>
            </w:r>
          </w:p>
          <w:p w14:paraId="61BC75F5" w14:textId="77777777" w:rsidR="003540D5" w:rsidRPr="003540D5" w:rsidRDefault="003540D5" w:rsidP="003540D5">
            <w:pPr>
              <w:shd w:val="clear" w:color="auto" w:fill="FFFFFF"/>
              <w:spacing w:line="254" w:lineRule="exact"/>
              <w:ind w:right="72"/>
              <w:jc w:val="center"/>
              <w:rPr>
                <w:sz w:val="22"/>
                <w:szCs w:val="22"/>
                <w:lang w:val="uk-UA"/>
              </w:rPr>
            </w:pPr>
            <w:r w:rsidRPr="003540D5">
              <w:rPr>
                <w:sz w:val="22"/>
                <w:szCs w:val="22"/>
                <w:lang w:val="uk-UA"/>
              </w:rPr>
              <w:t>обсяг видатків визначається щорічно у відповідних місцевих бюджетах</w:t>
            </w:r>
          </w:p>
          <w:p w14:paraId="16062986" w14:textId="77777777" w:rsidR="003540D5" w:rsidRPr="003540D5" w:rsidRDefault="003540D5" w:rsidP="003540D5">
            <w:pPr>
              <w:shd w:val="clear" w:color="auto" w:fill="FFFFFF"/>
              <w:spacing w:line="254" w:lineRule="exact"/>
              <w:ind w:right="72"/>
              <w:jc w:val="center"/>
              <w:rPr>
                <w:sz w:val="22"/>
                <w:szCs w:val="22"/>
                <w:lang w:val="uk-UA"/>
              </w:rPr>
            </w:pPr>
            <w:r w:rsidRPr="003540D5">
              <w:rPr>
                <w:sz w:val="22"/>
                <w:szCs w:val="22"/>
                <w:lang w:val="uk-UA"/>
              </w:rPr>
              <w:t>Бюджетні асигнування:</w:t>
            </w:r>
          </w:p>
          <w:p w14:paraId="0573B447" w14:textId="77777777" w:rsidR="003540D5" w:rsidRPr="003540D5" w:rsidRDefault="003540D5" w:rsidP="003540D5">
            <w:pPr>
              <w:shd w:val="clear" w:color="auto" w:fill="FFFFFF"/>
              <w:spacing w:line="254" w:lineRule="exact"/>
              <w:ind w:right="72"/>
              <w:jc w:val="center"/>
              <w:rPr>
                <w:sz w:val="22"/>
                <w:szCs w:val="22"/>
                <w:lang w:val="uk-UA"/>
              </w:rPr>
            </w:pPr>
            <w:r w:rsidRPr="003540D5">
              <w:rPr>
                <w:sz w:val="22"/>
                <w:szCs w:val="22"/>
                <w:lang w:val="uk-UA"/>
              </w:rPr>
              <w:t>-</w:t>
            </w:r>
          </w:p>
          <w:p w14:paraId="42D7BCEB" w14:textId="77777777" w:rsidR="003540D5" w:rsidRPr="003540D5" w:rsidRDefault="003540D5" w:rsidP="003540D5">
            <w:pPr>
              <w:shd w:val="clear" w:color="auto" w:fill="FFFFFF"/>
              <w:spacing w:line="254" w:lineRule="exact"/>
              <w:ind w:right="72"/>
              <w:jc w:val="center"/>
              <w:rPr>
                <w:sz w:val="22"/>
                <w:szCs w:val="22"/>
                <w:lang w:val="uk-UA"/>
              </w:rPr>
            </w:pPr>
            <w:r w:rsidRPr="003540D5">
              <w:rPr>
                <w:sz w:val="22"/>
                <w:szCs w:val="22"/>
                <w:lang w:val="uk-UA"/>
              </w:rPr>
              <w:t>Проведені видатки:</w:t>
            </w:r>
          </w:p>
          <w:p w14:paraId="16ADBF96" w14:textId="697754E4" w:rsidR="006D02DF" w:rsidRPr="008573B5" w:rsidRDefault="003540D5" w:rsidP="003540D5">
            <w:pPr>
              <w:shd w:val="clear" w:color="auto" w:fill="FFFFFF"/>
              <w:spacing w:line="254" w:lineRule="exact"/>
              <w:ind w:right="72"/>
              <w:jc w:val="center"/>
              <w:rPr>
                <w:sz w:val="22"/>
                <w:szCs w:val="22"/>
                <w:lang w:val="uk-UA"/>
              </w:rPr>
            </w:pPr>
            <w:r w:rsidRPr="003540D5">
              <w:rPr>
                <w:sz w:val="22"/>
                <w:szCs w:val="22"/>
                <w:lang w:val="uk-UA"/>
              </w:rPr>
              <w:t>-</w:t>
            </w:r>
          </w:p>
        </w:tc>
        <w:tc>
          <w:tcPr>
            <w:tcW w:w="8363" w:type="dxa"/>
            <w:shd w:val="clear" w:color="auto" w:fill="auto"/>
          </w:tcPr>
          <w:p w14:paraId="229BA354" w14:textId="19BE8D16" w:rsidR="006D02DF" w:rsidRPr="00936E1F" w:rsidRDefault="00B36D62" w:rsidP="00D20EA8">
            <w:pPr>
              <w:shd w:val="clear" w:color="auto" w:fill="FFFFFF"/>
              <w:jc w:val="both"/>
              <w:rPr>
                <w:iCs/>
                <w:sz w:val="22"/>
                <w:szCs w:val="22"/>
                <w:lang w:val="uk-UA"/>
              </w:rPr>
            </w:pPr>
            <w:r w:rsidRPr="00B36D62">
              <w:rPr>
                <w:iCs/>
                <w:sz w:val="22"/>
                <w:szCs w:val="22"/>
                <w:lang w:val="uk-UA"/>
              </w:rPr>
              <w:t xml:space="preserve">Медичними працівниками КНП "Чернігівська обласна </w:t>
            </w:r>
            <w:proofErr w:type="spellStart"/>
            <w:r w:rsidRPr="00B36D62">
              <w:rPr>
                <w:iCs/>
                <w:sz w:val="22"/>
                <w:szCs w:val="22"/>
                <w:lang w:val="uk-UA"/>
              </w:rPr>
              <w:t>психоневрологічга</w:t>
            </w:r>
            <w:proofErr w:type="spellEnd"/>
            <w:r w:rsidRPr="00B36D62">
              <w:rPr>
                <w:iCs/>
                <w:sz w:val="22"/>
                <w:szCs w:val="22"/>
                <w:lang w:val="uk-UA"/>
              </w:rPr>
              <w:t xml:space="preserve"> лікарня" був розроблений регіональний маршрут надання допомоги особам із психічними розладами із врахуванням законтрактованих з НСЗУ надавачів відповідних послуг</w:t>
            </w:r>
          </w:p>
        </w:tc>
      </w:tr>
      <w:tr w:rsidR="00A820F3" w:rsidRPr="00FE3C9E" w14:paraId="368A74D1" w14:textId="77777777" w:rsidTr="00EE5B67">
        <w:trPr>
          <w:trHeight w:val="191"/>
        </w:trPr>
        <w:tc>
          <w:tcPr>
            <w:tcW w:w="570" w:type="dxa"/>
            <w:shd w:val="clear" w:color="auto" w:fill="auto"/>
          </w:tcPr>
          <w:p w14:paraId="214F1D8F" w14:textId="78B051DC" w:rsidR="00A820F3" w:rsidRPr="00A35423" w:rsidRDefault="00A820F3" w:rsidP="00FE0AD7">
            <w:pPr>
              <w:shd w:val="clear" w:color="auto" w:fill="FFFFFF"/>
              <w:ind w:left="102"/>
              <w:rPr>
                <w:sz w:val="22"/>
                <w:szCs w:val="22"/>
                <w:lang w:val="uk-UA"/>
              </w:rPr>
            </w:pPr>
            <w:r>
              <w:rPr>
                <w:sz w:val="22"/>
                <w:szCs w:val="22"/>
                <w:lang w:val="uk-UA"/>
              </w:rPr>
              <w:t>2.5</w:t>
            </w:r>
          </w:p>
        </w:tc>
        <w:tc>
          <w:tcPr>
            <w:tcW w:w="4050" w:type="dxa"/>
            <w:shd w:val="clear" w:color="auto" w:fill="auto"/>
          </w:tcPr>
          <w:p w14:paraId="732DBB22" w14:textId="137C8B93" w:rsidR="00A820F3" w:rsidRPr="00A35423" w:rsidRDefault="00A820F3" w:rsidP="00CA527E">
            <w:pPr>
              <w:jc w:val="center"/>
              <w:rPr>
                <w:bCs/>
                <w:sz w:val="22"/>
                <w:szCs w:val="22"/>
                <w:lang w:val="uk-UA"/>
              </w:rPr>
            </w:pPr>
            <w:r w:rsidRPr="00A820F3">
              <w:rPr>
                <w:bCs/>
                <w:sz w:val="22"/>
                <w:szCs w:val="22"/>
                <w:lang w:val="uk-UA"/>
              </w:rPr>
              <w:t xml:space="preserve">Впровадити  </w:t>
            </w:r>
            <w:proofErr w:type="spellStart"/>
            <w:r w:rsidRPr="00A820F3">
              <w:rPr>
                <w:bCs/>
                <w:sz w:val="22"/>
                <w:szCs w:val="22"/>
                <w:lang w:val="uk-UA"/>
              </w:rPr>
              <w:t>телемедичні</w:t>
            </w:r>
            <w:proofErr w:type="spellEnd"/>
            <w:r w:rsidRPr="00A820F3">
              <w:rPr>
                <w:bCs/>
                <w:sz w:val="22"/>
                <w:szCs w:val="22"/>
                <w:lang w:val="uk-UA"/>
              </w:rPr>
              <w:t xml:space="preserve"> технології в діяльність закладів охорони здоров'я області для надання медичної допомоги пацієнтам з розладами психіки та поведінки</w:t>
            </w:r>
          </w:p>
        </w:tc>
        <w:tc>
          <w:tcPr>
            <w:tcW w:w="2313" w:type="dxa"/>
            <w:shd w:val="clear" w:color="auto" w:fill="auto"/>
          </w:tcPr>
          <w:p w14:paraId="63B48458" w14:textId="77777777" w:rsidR="00B3461E" w:rsidRPr="00B3461E" w:rsidRDefault="00B3461E" w:rsidP="00B3461E">
            <w:pPr>
              <w:shd w:val="clear" w:color="auto" w:fill="FFFFFF"/>
              <w:spacing w:line="254" w:lineRule="exact"/>
              <w:ind w:right="72"/>
              <w:jc w:val="center"/>
              <w:rPr>
                <w:sz w:val="22"/>
                <w:szCs w:val="22"/>
                <w:lang w:val="uk-UA"/>
              </w:rPr>
            </w:pPr>
            <w:r w:rsidRPr="00B3461E">
              <w:rPr>
                <w:sz w:val="22"/>
                <w:szCs w:val="22"/>
                <w:lang w:val="uk-UA"/>
              </w:rPr>
              <w:t>Програмою:</w:t>
            </w:r>
          </w:p>
          <w:p w14:paraId="1F460A79" w14:textId="77777777" w:rsidR="00B3461E" w:rsidRPr="00B3461E" w:rsidRDefault="00B3461E" w:rsidP="00B3461E">
            <w:pPr>
              <w:shd w:val="clear" w:color="auto" w:fill="FFFFFF"/>
              <w:spacing w:line="254" w:lineRule="exact"/>
              <w:ind w:right="72"/>
              <w:jc w:val="center"/>
              <w:rPr>
                <w:sz w:val="22"/>
                <w:szCs w:val="22"/>
                <w:lang w:val="uk-UA"/>
              </w:rPr>
            </w:pPr>
            <w:r w:rsidRPr="00B3461E">
              <w:rPr>
                <w:sz w:val="22"/>
                <w:szCs w:val="22"/>
                <w:lang w:val="uk-UA"/>
              </w:rPr>
              <w:t>обсяг видатків визначається щорічно у відповідних місцевих бюджетах</w:t>
            </w:r>
          </w:p>
          <w:p w14:paraId="5D0C8A03" w14:textId="77777777" w:rsidR="00B3461E" w:rsidRPr="00B3461E" w:rsidRDefault="00B3461E" w:rsidP="00B3461E">
            <w:pPr>
              <w:shd w:val="clear" w:color="auto" w:fill="FFFFFF"/>
              <w:spacing w:line="254" w:lineRule="exact"/>
              <w:ind w:right="72"/>
              <w:jc w:val="center"/>
              <w:rPr>
                <w:sz w:val="22"/>
                <w:szCs w:val="22"/>
                <w:lang w:val="uk-UA"/>
              </w:rPr>
            </w:pPr>
            <w:r w:rsidRPr="00B3461E">
              <w:rPr>
                <w:sz w:val="22"/>
                <w:szCs w:val="22"/>
                <w:lang w:val="uk-UA"/>
              </w:rPr>
              <w:t>Бюджетні асигнування:</w:t>
            </w:r>
          </w:p>
          <w:p w14:paraId="45178EEC" w14:textId="77777777" w:rsidR="00B3461E" w:rsidRPr="00B3461E" w:rsidRDefault="00B3461E" w:rsidP="00B3461E">
            <w:pPr>
              <w:shd w:val="clear" w:color="auto" w:fill="FFFFFF"/>
              <w:spacing w:line="254" w:lineRule="exact"/>
              <w:ind w:right="72"/>
              <w:jc w:val="center"/>
              <w:rPr>
                <w:sz w:val="22"/>
                <w:szCs w:val="22"/>
                <w:lang w:val="uk-UA"/>
              </w:rPr>
            </w:pPr>
            <w:r w:rsidRPr="00B3461E">
              <w:rPr>
                <w:sz w:val="22"/>
                <w:szCs w:val="22"/>
                <w:lang w:val="uk-UA"/>
              </w:rPr>
              <w:t>-</w:t>
            </w:r>
          </w:p>
          <w:p w14:paraId="33D2DAE9" w14:textId="77777777" w:rsidR="00B3461E" w:rsidRPr="00B3461E" w:rsidRDefault="00B3461E" w:rsidP="00B3461E">
            <w:pPr>
              <w:shd w:val="clear" w:color="auto" w:fill="FFFFFF"/>
              <w:spacing w:line="254" w:lineRule="exact"/>
              <w:ind w:right="72"/>
              <w:jc w:val="center"/>
              <w:rPr>
                <w:sz w:val="22"/>
                <w:szCs w:val="22"/>
                <w:lang w:val="uk-UA"/>
              </w:rPr>
            </w:pPr>
            <w:r w:rsidRPr="00B3461E">
              <w:rPr>
                <w:sz w:val="22"/>
                <w:szCs w:val="22"/>
                <w:lang w:val="uk-UA"/>
              </w:rPr>
              <w:t>Проведені видатки:</w:t>
            </w:r>
          </w:p>
          <w:p w14:paraId="3C70EC6E" w14:textId="3B24FB0E" w:rsidR="00A820F3" w:rsidRPr="003540D5" w:rsidRDefault="00B3461E" w:rsidP="00B3461E">
            <w:pPr>
              <w:shd w:val="clear" w:color="auto" w:fill="FFFFFF"/>
              <w:spacing w:line="254" w:lineRule="exact"/>
              <w:ind w:right="72"/>
              <w:jc w:val="center"/>
              <w:rPr>
                <w:sz w:val="22"/>
                <w:szCs w:val="22"/>
                <w:lang w:val="uk-UA"/>
              </w:rPr>
            </w:pPr>
            <w:r w:rsidRPr="00B3461E">
              <w:rPr>
                <w:sz w:val="22"/>
                <w:szCs w:val="22"/>
                <w:lang w:val="uk-UA"/>
              </w:rPr>
              <w:t>-</w:t>
            </w:r>
          </w:p>
        </w:tc>
        <w:tc>
          <w:tcPr>
            <w:tcW w:w="8363" w:type="dxa"/>
            <w:shd w:val="clear" w:color="auto" w:fill="auto"/>
          </w:tcPr>
          <w:p w14:paraId="532B1326" w14:textId="7D05B4CB" w:rsidR="00A820F3" w:rsidRPr="00B36D62" w:rsidRDefault="0020308E" w:rsidP="00D20EA8">
            <w:pPr>
              <w:shd w:val="clear" w:color="auto" w:fill="FFFFFF"/>
              <w:jc w:val="both"/>
              <w:rPr>
                <w:iCs/>
                <w:sz w:val="22"/>
                <w:szCs w:val="22"/>
                <w:lang w:val="uk-UA"/>
              </w:rPr>
            </w:pPr>
            <w:r w:rsidRPr="0020308E">
              <w:rPr>
                <w:iCs/>
                <w:sz w:val="22"/>
                <w:szCs w:val="22"/>
                <w:lang w:val="uk-UA"/>
              </w:rPr>
              <w:t xml:space="preserve">В КНП "Чернігівська обласна </w:t>
            </w:r>
            <w:proofErr w:type="spellStart"/>
            <w:r w:rsidRPr="0020308E">
              <w:rPr>
                <w:iCs/>
                <w:sz w:val="22"/>
                <w:szCs w:val="22"/>
                <w:lang w:val="uk-UA"/>
              </w:rPr>
              <w:t>психоневрологічга</w:t>
            </w:r>
            <w:proofErr w:type="spellEnd"/>
            <w:r w:rsidRPr="0020308E">
              <w:rPr>
                <w:iCs/>
                <w:sz w:val="22"/>
                <w:szCs w:val="22"/>
                <w:lang w:val="uk-UA"/>
              </w:rPr>
              <w:t xml:space="preserve"> лікарня" надано 45  послуг з </w:t>
            </w:r>
            <w:proofErr w:type="spellStart"/>
            <w:r w:rsidRPr="0020308E">
              <w:rPr>
                <w:iCs/>
                <w:sz w:val="22"/>
                <w:szCs w:val="22"/>
                <w:lang w:val="uk-UA"/>
              </w:rPr>
              <w:t>телемедичних</w:t>
            </w:r>
            <w:proofErr w:type="spellEnd"/>
            <w:r w:rsidRPr="0020308E">
              <w:rPr>
                <w:iCs/>
                <w:sz w:val="22"/>
                <w:szCs w:val="22"/>
                <w:lang w:val="uk-UA"/>
              </w:rPr>
              <w:t xml:space="preserve"> консультацій</w:t>
            </w:r>
          </w:p>
        </w:tc>
      </w:tr>
      <w:tr w:rsidR="00755128" w:rsidRPr="00FE3C9E" w14:paraId="46B1D0CB" w14:textId="77777777" w:rsidTr="00EE5B67">
        <w:trPr>
          <w:trHeight w:val="191"/>
        </w:trPr>
        <w:tc>
          <w:tcPr>
            <w:tcW w:w="570" w:type="dxa"/>
            <w:shd w:val="clear" w:color="auto" w:fill="auto"/>
          </w:tcPr>
          <w:p w14:paraId="383020D8" w14:textId="04164D50" w:rsidR="00755128" w:rsidRDefault="00755128" w:rsidP="00FE0AD7">
            <w:pPr>
              <w:shd w:val="clear" w:color="auto" w:fill="FFFFFF"/>
              <w:ind w:left="102"/>
              <w:rPr>
                <w:sz w:val="22"/>
                <w:szCs w:val="22"/>
                <w:lang w:val="uk-UA"/>
              </w:rPr>
            </w:pPr>
            <w:r>
              <w:rPr>
                <w:sz w:val="22"/>
                <w:szCs w:val="22"/>
                <w:lang w:val="uk-UA"/>
              </w:rPr>
              <w:t>2.6</w:t>
            </w:r>
          </w:p>
        </w:tc>
        <w:tc>
          <w:tcPr>
            <w:tcW w:w="4050" w:type="dxa"/>
            <w:shd w:val="clear" w:color="auto" w:fill="auto"/>
          </w:tcPr>
          <w:p w14:paraId="2968D9A8" w14:textId="4C8043BF" w:rsidR="00755128" w:rsidRPr="00A820F3" w:rsidRDefault="00755128" w:rsidP="000B79E9">
            <w:pPr>
              <w:jc w:val="center"/>
              <w:rPr>
                <w:bCs/>
                <w:sz w:val="22"/>
                <w:szCs w:val="22"/>
                <w:lang w:val="uk-UA"/>
              </w:rPr>
            </w:pPr>
            <w:r w:rsidRPr="00755128">
              <w:rPr>
                <w:bCs/>
                <w:sz w:val="22"/>
                <w:szCs w:val="22"/>
                <w:lang w:val="uk-UA"/>
              </w:rPr>
              <w:t xml:space="preserve">Забезпечити функціонування та </w:t>
            </w:r>
            <w:r w:rsidRPr="00755128">
              <w:rPr>
                <w:bCs/>
                <w:sz w:val="22"/>
                <w:szCs w:val="22"/>
                <w:lang w:val="uk-UA"/>
              </w:rPr>
              <w:lastRenderedPageBreak/>
              <w:t xml:space="preserve">оновлення переліку надавачів послуг з охорони психічного здоров’я з відкритим доступом  до  них потенційних користувачів послуг </w:t>
            </w:r>
          </w:p>
        </w:tc>
        <w:tc>
          <w:tcPr>
            <w:tcW w:w="2313" w:type="dxa"/>
            <w:shd w:val="clear" w:color="auto" w:fill="auto"/>
          </w:tcPr>
          <w:p w14:paraId="28DE6025" w14:textId="77777777" w:rsidR="00B30479" w:rsidRPr="00B30479" w:rsidRDefault="00B30479" w:rsidP="00B30479">
            <w:pPr>
              <w:shd w:val="clear" w:color="auto" w:fill="FFFFFF"/>
              <w:spacing w:line="254" w:lineRule="exact"/>
              <w:ind w:right="72"/>
              <w:jc w:val="center"/>
              <w:rPr>
                <w:sz w:val="22"/>
                <w:szCs w:val="22"/>
                <w:lang w:val="uk-UA"/>
              </w:rPr>
            </w:pPr>
            <w:r w:rsidRPr="00B30479">
              <w:rPr>
                <w:sz w:val="22"/>
                <w:szCs w:val="22"/>
                <w:lang w:val="uk-UA"/>
              </w:rPr>
              <w:lastRenderedPageBreak/>
              <w:t>Програмою:</w:t>
            </w:r>
          </w:p>
          <w:p w14:paraId="761B437B" w14:textId="77777777" w:rsidR="00B30479" w:rsidRPr="00B30479" w:rsidRDefault="00B30479" w:rsidP="00B30479">
            <w:pPr>
              <w:shd w:val="clear" w:color="auto" w:fill="FFFFFF"/>
              <w:spacing w:line="254" w:lineRule="exact"/>
              <w:ind w:right="72"/>
              <w:jc w:val="center"/>
              <w:rPr>
                <w:sz w:val="22"/>
                <w:szCs w:val="22"/>
                <w:lang w:val="uk-UA"/>
              </w:rPr>
            </w:pPr>
            <w:r w:rsidRPr="00B30479">
              <w:rPr>
                <w:sz w:val="22"/>
                <w:szCs w:val="22"/>
                <w:lang w:val="uk-UA"/>
              </w:rPr>
              <w:lastRenderedPageBreak/>
              <w:t>обсяг видатків визначається щорічно у відповідних місцевих бюджетах</w:t>
            </w:r>
          </w:p>
          <w:p w14:paraId="0EF8AFEF" w14:textId="77777777" w:rsidR="00B30479" w:rsidRPr="00B30479" w:rsidRDefault="00B30479" w:rsidP="00B30479">
            <w:pPr>
              <w:shd w:val="clear" w:color="auto" w:fill="FFFFFF"/>
              <w:spacing w:line="254" w:lineRule="exact"/>
              <w:ind w:right="72"/>
              <w:jc w:val="center"/>
              <w:rPr>
                <w:sz w:val="22"/>
                <w:szCs w:val="22"/>
                <w:lang w:val="uk-UA"/>
              </w:rPr>
            </w:pPr>
            <w:r w:rsidRPr="00B30479">
              <w:rPr>
                <w:sz w:val="22"/>
                <w:szCs w:val="22"/>
                <w:lang w:val="uk-UA"/>
              </w:rPr>
              <w:t>Бюджетні асигнування:</w:t>
            </w:r>
          </w:p>
          <w:p w14:paraId="75822D2D" w14:textId="77777777" w:rsidR="00B30479" w:rsidRPr="00B30479" w:rsidRDefault="00B30479" w:rsidP="00B30479">
            <w:pPr>
              <w:shd w:val="clear" w:color="auto" w:fill="FFFFFF"/>
              <w:spacing w:line="254" w:lineRule="exact"/>
              <w:ind w:right="72"/>
              <w:jc w:val="center"/>
              <w:rPr>
                <w:sz w:val="22"/>
                <w:szCs w:val="22"/>
                <w:lang w:val="uk-UA"/>
              </w:rPr>
            </w:pPr>
            <w:r w:rsidRPr="00B30479">
              <w:rPr>
                <w:sz w:val="22"/>
                <w:szCs w:val="22"/>
                <w:lang w:val="uk-UA"/>
              </w:rPr>
              <w:t>-</w:t>
            </w:r>
          </w:p>
          <w:p w14:paraId="1E0C10E2" w14:textId="77777777" w:rsidR="00B30479" w:rsidRPr="00B30479" w:rsidRDefault="00B30479" w:rsidP="00B30479">
            <w:pPr>
              <w:shd w:val="clear" w:color="auto" w:fill="FFFFFF"/>
              <w:spacing w:line="254" w:lineRule="exact"/>
              <w:ind w:right="72"/>
              <w:jc w:val="center"/>
              <w:rPr>
                <w:sz w:val="22"/>
                <w:szCs w:val="22"/>
                <w:lang w:val="uk-UA"/>
              </w:rPr>
            </w:pPr>
            <w:r w:rsidRPr="00B30479">
              <w:rPr>
                <w:sz w:val="22"/>
                <w:szCs w:val="22"/>
                <w:lang w:val="uk-UA"/>
              </w:rPr>
              <w:t>Проведені видатки:</w:t>
            </w:r>
          </w:p>
          <w:p w14:paraId="3672DE0B" w14:textId="4FF0798E" w:rsidR="00755128" w:rsidRPr="00B3461E" w:rsidRDefault="00B30479" w:rsidP="00B30479">
            <w:pPr>
              <w:shd w:val="clear" w:color="auto" w:fill="FFFFFF"/>
              <w:spacing w:line="254" w:lineRule="exact"/>
              <w:ind w:right="72"/>
              <w:jc w:val="center"/>
              <w:rPr>
                <w:sz w:val="22"/>
                <w:szCs w:val="22"/>
                <w:lang w:val="uk-UA"/>
              </w:rPr>
            </w:pPr>
            <w:r w:rsidRPr="00B30479">
              <w:rPr>
                <w:sz w:val="22"/>
                <w:szCs w:val="22"/>
                <w:lang w:val="uk-UA"/>
              </w:rPr>
              <w:t>-</w:t>
            </w:r>
          </w:p>
        </w:tc>
        <w:tc>
          <w:tcPr>
            <w:tcW w:w="8363" w:type="dxa"/>
            <w:shd w:val="clear" w:color="auto" w:fill="auto"/>
          </w:tcPr>
          <w:p w14:paraId="6FBD27EE" w14:textId="1BEA2D3B" w:rsidR="00755128" w:rsidRPr="0020308E" w:rsidRDefault="00984495" w:rsidP="00D20EA8">
            <w:pPr>
              <w:shd w:val="clear" w:color="auto" w:fill="FFFFFF"/>
              <w:jc w:val="both"/>
              <w:rPr>
                <w:iCs/>
                <w:sz w:val="22"/>
                <w:szCs w:val="22"/>
                <w:lang w:val="uk-UA"/>
              </w:rPr>
            </w:pPr>
            <w:r w:rsidRPr="00984495">
              <w:rPr>
                <w:iCs/>
                <w:sz w:val="22"/>
                <w:szCs w:val="22"/>
                <w:lang w:val="uk-UA"/>
              </w:rPr>
              <w:lastRenderedPageBreak/>
              <w:t xml:space="preserve">Організували інформаційну роботу серед населення з питань ментального здоров'я та </w:t>
            </w:r>
            <w:r w:rsidRPr="00984495">
              <w:rPr>
                <w:iCs/>
                <w:sz w:val="22"/>
                <w:szCs w:val="22"/>
                <w:lang w:val="uk-UA"/>
              </w:rPr>
              <w:lastRenderedPageBreak/>
              <w:t xml:space="preserve">психологічної підтримки розміщенням інформації на активній сторінці в інтернет мережі </w:t>
            </w:r>
            <w:proofErr w:type="spellStart"/>
            <w:r w:rsidRPr="00984495">
              <w:rPr>
                <w:iCs/>
                <w:sz w:val="22"/>
                <w:szCs w:val="22"/>
                <w:lang w:val="uk-UA"/>
              </w:rPr>
              <w:t>Фейсбук</w:t>
            </w:r>
            <w:proofErr w:type="spellEnd"/>
            <w:r w:rsidRPr="00984495">
              <w:rPr>
                <w:iCs/>
                <w:sz w:val="22"/>
                <w:szCs w:val="22"/>
                <w:lang w:val="uk-UA"/>
              </w:rPr>
              <w:t>. Під час візитів до сімейного лікаря пацієнти в індивідуальному  спілкуванні, за необхідністю, отримують повноцінну інформацію із актуальних тем, особливо пацієнти з  групи  ризику. Серед персоналу- маємо заняття з Медичним корпусом " Психологічна підтримка мед. працівників" як в індивідуальному так і в груповому порядку. На постійній основі вдосконалюємо знання проходячи о</w:t>
            </w:r>
            <w:r w:rsidR="005B4FFD">
              <w:rPr>
                <w:iCs/>
                <w:sz w:val="22"/>
                <w:szCs w:val="22"/>
                <w:lang w:val="uk-UA"/>
              </w:rPr>
              <w:t>нлайн навчання на освітніх плат</w:t>
            </w:r>
            <w:r w:rsidR="005B4FFD" w:rsidRPr="00984495">
              <w:rPr>
                <w:iCs/>
                <w:sz w:val="22"/>
                <w:szCs w:val="22"/>
                <w:lang w:val="uk-UA"/>
              </w:rPr>
              <w:t>формах</w:t>
            </w:r>
            <w:r w:rsidRPr="00984495">
              <w:rPr>
                <w:iCs/>
                <w:sz w:val="22"/>
                <w:szCs w:val="22"/>
                <w:lang w:val="uk-UA"/>
              </w:rPr>
              <w:t xml:space="preserve"> Академія НСЗУ, Центр громадського здоров'я, Міжнародний Медичний корпус.     В рамках експериментального проекту із запровадження в територіальних громадах комплексної соціальної послуги з формування життєстійкості в області  створено та функціонують 9 Центрів життєстійкості, 100% яких відповідають рекомендаціям Міністерства соціальної політики.  Надавачами соціальних послуг у цих Центрах є 5 громадських організацій та 4 комунальні некомерційні підприємства.</w:t>
            </w:r>
          </w:p>
        </w:tc>
      </w:tr>
      <w:tr w:rsidR="00090DDA" w:rsidRPr="00FE3C9E" w14:paraId="0DFA55CC" w14:textId="77777777" w:rsidTr="00EE5B67">
        <w:trPr>
          <w:trHeight w:val="191"/>
        </w:trPr>
        <w:tc>
          <w:tcPr>
            <w:tcW w:w="570" w:type="dxa"/>
            <w:shd w:val="clear" w:color="auto" w:fill="auto"/>
          </w:tcPr>
          <w:p w14:paraId="5D901A24" w14:textId="2F737631" w:rsidR="00090DDA" w:rsidRDefault="0072590C" w:rsidP="00FE0AD7">
            <w:pPr>
              <w:shd w:val="clear" w:color="auto" w:fill="FFFFFF"/>
              <w:ind w:left="102"/>
              <w:rPr>
                <w:sz w:val="22"/>
                <w:szCs w:val="22"/>
                <w:lang w:val="uk-UA"/>
              </w:rPr>
            </w:pPr>
            <w:r>
              <w:rPr>
                <w:sz w:val="22"/>
                <w:szCs w:val="22"/>
                <w:lang w:val="uk-UA"/>
              </w:rPr>
              <w:lastRenderedPageBreak/>
              <w:t>3.1</w:t>
            </w:r>
          </w:p>
        </w:tc>
        <w:tc>
          <w:tcPr>
            <w:tcW w:w="4050" w:type="dxa"/>
            <w:shd w:val="clear" w:color="auto" w:fill="auto"/>
          </w:tcPr>
          <w:p w14:paraId="7C47CDB0" w14:textId="46005E25" w:rsidR="00090DDA" w:rsidRPr="00755128" w:rsidRDefault="00394D10" w:rsidP="00CA527E">
            <w:pPr>
              <w:jc w:val="center"/>
              <w:rPr>
                <w:bCs/>
                <w:sz w:val="22"/>
                <w:szCs w:val="22"/>
                <w:lang w:val="uk-UA"/>
              </w:rPr>
            </w:pPr>
            <w:r w:rsidRPr="00394D10">
              <w:rPr>
                <w:bCs/>
                <w:sz w:val="22"/>
                <w:szCs w:val="22"/>
                <w:lang w:val="uk-UA"/>
              </w:rPr>
              <w:t>Включити курси підвищення кваліфікації молодших спеціалістів з медичною освітою питань  ментального здоров'я та запобігання професійному вигоранню в тематику навчальних програм циклів спеціалізації та тематичного удосконалення медичних працівників</w:t>
            </w:r>
          </w:p>
        </w:tc>
        <w:tc>
          <w:tcPr>
            <w:tcW w:w="2313" w:type="dxa"/>
            <w:shd w:val="clear" w:color="auto" w:fill="auto"/>
          </w:tcPr>
          <w:p w14:paraId="3346FDD9" w14:textId="77777777" w:rsidR="000C7831" w:rsidRPr="000C7831" w:rsidRDefault="000C7831" w:rsidP="000C7831">
            <w:pPr>
              <w:shd w:val="clear" w:color="auto" w:fill="FFFFFF"/>
              <w:spacing w:line="254" w:lineRule="exact"/>
              <w:ind w:right="72"/>
              <w:jc w:val="center"/>
              <w:rPr>
                <w:sz w:val="22"/>
                <w:szCs w:val="22"/>
                <w:lang w:val="uk-UA"/>
              </w:rPr>
            </w:pPr>
            <w:r w:rsidRPr="000C7831">
              <w:rPr>
                <w:sz w:val="22"/>
                <w:szCs w:val="22"/>
                <w:lang w:val="uk-UA"/>
              </w:rPr>
              <w:t>Програмою:</w:t>
            </w:r>
          </w:p>
          <w:p w14:paraId="45853636" w14:textId="77777777" w:rsidR="000C7831" w:rsidRPr="000C7831" w:rsidRDefault="000C7831" w:rsidP="000C7831">
            <w:pPr>
              <w:shd w:val="clear" w:color="auto" w:fill="FFFFFF"/>
              <w:spacing w:line="254" w:lineRule="exact"/>
              <w:ind w:right="72"/>
              <w:jc w:val="center"/>
              <w:rPr>
                <w:sz w:val="22"/>
                <w:szCs w:val="22"/>
                <w:lang w:val="uk-UA"/>
              </w:rPr>
            </w:pPr>
            <w:r w:rsidRPr="000C7831">
              <w:rPr>
                <w:sz w:val="22"/>
                <w:szCs w:val="22"/>
                <w:lang w:val="uk-UA"/>
              </w:rPr>
              <w:t>обсяг видатків визначається щорічно у відповідних місцевих бюджетах</w:t>
            </w:r>
          </w:p>
          <w:p w14:paraId="227DA14B" w14:textId="77777777" w:rsidR="000C7831" w:rsidRPr="000C7831" w:rsidRDefault="000C7831" w:rsidP="000C7831">
            <w:pPr>
              <w:shd w:val="clear" w:color="auto" w:fill="FFFFFF"/>
              <w:spacing w:line="254" w:lineRule="exact"/>
              <w:ind w:right="72"/>
              <w:jc w:val="center"/>
              <w:rPr>
                <w:sz w:val="22"/>
                <w:szCs w:val="22"/>
                <w:lang w:val="uk-UA"/>
              </w:rPr>
            </w:pPr>
            <w:r w:rsidRPr="000C7831">
              <w:rPr>
                <w:sz w:val="22"/>
                <w:szCs w:val="22"/>
                <w:lang w:val="uk-UA"/>
              </w:rPr>
              <w:t>Бюджетні асигнування:</w:t>
            </w:r>
          </w:p>
          <w:p w14:paraId="48A16E65" w14:textId="77777777" w:rsidR="000C7831" w:rsidRPr="000C7831" w:rsidRDefault="000C7831" w:rsidP="000C7831">
            <w:pPr>
              <w:shd w:val="clear" w:color="auto" w:fill="FFFFFF"/>
              <w:spacing w:line="254" w:lineRule="exact"/>
              <w:ind w:right="72"/>
              <w:jc w:val="center"/>
              <w:rPr>
                <w:sz w:val="22"/>
                <w:szCs w:val="22"/>
                <w:lang w:val="uk-UA"/>
              </w:rPr>
            </w:pPr>
            <w:r w:rsidRPr="000C7831">
              <w:rPr>
                <w:sz w:val="22"/>
                <w:szCs w:val="22"/>
                <w:lang w:val="uk-UA"/>
              </w:rPr>
              <w:t>-</w:t>
            </w:r>
          </w:p>
          <w:p w14:paraId="741502B6" w14:textId="77777777" w:rsidR="000C7831" w:rsidRPr="000C7831" w:rsidRDefault="000C7831" w:rsidP="000C7831">
            <w:pPr>
              <w:shd w:val="clear" w:color="auto" w:fill="FFFFFF"/>
              <w:spacing w:line="254" w:lineRule="exact"/>
              <w:ind w:right="72"/>
              <w:jc w:val="center"/>
              <w:rPr>
                <w:sz w:val="22"/>
                <w:szCs w:val="22"/>
                <w:lang w:val="uk-UA"/>
              </w:rPr>
            </w:pPr>
            <w:r w:rsidRPr="000C7831">
              <w:rPr>
                <w:sz w:val="22"/>
                <w:szCs w:val="22"/>
                <w:lang w:val="uk-UA"/>
              </w:rPr>
              <w:t>Проведені видатки:</w:t>
            </w:r>
          </w:p>
          <w:p w14:paraId="69AAC761" w14:textId="65160124" w:rsidR="00090DDA" w:rsidRPr="00B30479" w:rsidRDefault="000C7831" w:rsidP="000C7831">
            <w:pPr>
              <w:shd w:val="clear" w:color="auto" w:fill="FFFFFF"/>
              <w:spacing w:line="254" w:lineRule="exact"/>
              <w:ind w:right="72"/>
              <w:jc w:val="center"/>
              <w:rPr>
                <w:sz w:val="22"/>
                <w:szCs w:val="22"/>
                <w:lang w:val="uk-UA"/>
              </w:rPr>
            </w:pPr>
            <w:r w:rsidRPr="000C7831">
              <w:rPr>
                <w:sz w:val="22"/>
                <w:szCs w:val="22"/>
                <w:lang w:val="uk-UA"/>
              </w:rPr>
              <w:t>-</w:t>
            </w:r>
          </w:p>
        </w:tc>
        <w:tc>
          <w:tcPr>
            <w:tcW w:w="8363" w:type="dxa"/>
            <w:shd w:val="clear" w:color="auto" w:fill="auto"/>
          </w:tcPr>
          <w:p w14:paraId="57AFCA8D" w14:textId="630BEBAD" w:rsidR="00090DDA" w:rsidRPr="00984495" w:rsidRDefault="00A90ABE" w:rsidP="00D20EA8">
            <w:pPr>
              <w:shd w:val="clear" w:color="auto" w:fill="FFFFFF"/>
              <w:jc w:val="both"/>
              <w:rPr>
                <w:iCs/>
                <w:sz w:val="22"/>
                <w:szCs w:val="22"/>
                <w:lang w:val="uk-UA"/>
              </w:rPr>
            </w:pPr>
            <w:r w:rsidRPr="00A90ABE">
              <w:rPr>
                <w:iCs/>
                <w:sz w:val="22"/>
                <w:szCs w:val="22"/>
                <w:lang w:val="uk-UA"/>
              </w:rPr>
              <w:t xml:space="preserve">Навчання з питань ментального здоров`я та запобігання професійного </w:t>
            </w:r>
            <w:r w:rsidR="00791F6E" w:rsidRPr="00A90ABE">
              <w:rPr>
                <w:iCs/>
                <w:sz w:val="22"/>
                <w:szCs w:val="22"/>
                <w:lang w:val="uk-UA"/>
              </w:rPr>
              <w:t>вигорання</w:t>
            </w:r>
            <w:r w:rsidRPr="00A90ABE">
              <w:rPr>
                <w:iCs/>
                <w:sz w:val="22"/>
                <w:szCs w:val="22"/>
                <w:lang w:val="uk-UA"/>
              </w:rPr>
              <w:t xml:space="preserve"> пройшли 1527  медичний працівник</w:t>
            </w:r>
          </w:p>
        </w:tc>
      </w:tr>
      <w:tr w:rsidR="00791F6E" w:rsidRPr="00FE3C9E" w14:paraId="38BFF688" w14:textId="77777777" w:rsidTr="00EE5B67">
        <w:trPr>
          <w:trHeight w:val="191"/>
        </w:trPr>
        <w:tc>
          <w:tcPr>
            <w:tcW w:w="570" w:type="dxa"/>
            <w:shd w:val="clear" w:color="auto" w:fill="auto"/>
          </w:tcPr>
          <w:p w14:paraId="0C0D5257" w14:textId="548F6D60" w:rsidR="00791F6E" w:rsidRDefault="00D75AD1" w:rsidP="00FE0AD7">
            <w:pPr>
              <w:shd w:val="clear" w:color="auto" w:fill="FFFFFF"/>
              <w:ind w:left="102"/>
              <w:rPr>
                <w:sz w:val="22"/>
                <w:szCs w:val="22"/>
                <w:lang w:val="uk-UA"/>
              </w:rPr>
            </w:pPr>
            <w:r>
              <w:rPr>
                <w:sz w:val="22"/>
                <w:szCs w:val="22"/>
                <w:lang w:val="uk-UA"/>
              </w:rPr>
              <w:t>3.2</w:t>
            </w:r>
          </w:p>
        </w:tc>
        <w:tc>
          <w:tcPr>
            <w:tcW w:w="4050" w:type="dxa"/>
            <w:shd w:val="clear" w:color="auto" w:fill="auto"/>
          </w:tcPr>
          <w:p w14:paraId="761C8115" w14:textId="46BE68E2" w:rsidR="00791F6E" w:rsidRPr="00394D10" w:rsidRDefault="00D75AD1" w:rsidP="00CA527E">
            <w:pPr>
              <w:jc w:val="center"/>
              <w:rPr>
                <w:bCs/>
                <w:sz w:val="22"/>
                <w:szCs w:val="22"/>
                <w:lang w:val="uk-UA"/>
              </w:rPr>
            </w:pPr>
            <w:r w:rsidRPr="00D75AD1">
              <w:rPr>
                <w:bCs/>
                <w:sz w:val="22"/>
                <w:szCs w:val="22"/>
                <w:lang w:val="uk-UA"/>
              </w:rPr>
              <w:t>Організувати проходження медичним персоналом навчання, курсів тематичного удосконалення тощо з питання надання психологічної та психіатричної допомоги дорослим та дітям</w:t>
            </w:r>
          </w:p>
        </w:tc>
        <w:tc>
          <w:tcPr>
            <w:tcW w:w="2313" w:type="dxa"/>
            <w:shd w:val="clear" w:color="auto" w:fill="auto"/>
          </w:tcPr>
          <w:p w14:paraId="1A038E8D" w14:textId="77777777" w:rsidR="007D1AE1" w:rsidRPr="007D1AE1" w:rsidRDefault="007D1AE1" w:rsidP="007D1AE1">
            <w:pPr>
              <w:shd w:val="clear" w:color="auto" w:fill="FFFFFF"/>
              <w:spacing w:line="254" w:lineRule="exact"/>
              <w:ind w:right="72"/>
              <w:jc w:val="center"/>
              <w:rPr>
                <w:sz w:val="22"/>
                <w:szCs w:val="22"/>
                <w:lang w:val="uk-UA"/>
              </w:rPr>
            </w:pPr>
            <w:r w:rsidRPr="007D1AE1">
              <w:rPr>
                <w:sz w:val="22"/>
                <w:szCs w:val="22"/>
                <w:lang w:val="uk-UA"/>
              </w:rPr>
              <w:t>Програмою:</w:t>
            </w:r>
          </w:p>
          <w:p w14:paraId="15806874" w14:textId="77777777" w:rsidR="007D1AE1" w:rsidRPr="007D1AE1" w:rsidRDefault="007D1AE1" w:rsidP="007D1AE1">
            <w:pPr>
              <w:shd w:val="clear" w:color="auto" w:fill="FFFFFF"/>
              <w:spacing w:line="254" w:lineRule="exact"/>
              <w:ind w:right="72"/>
              <w:jc w:val="center"/>
              <w:rPr>
                <w:sz w:val="22"/>
                <w:szCs w:val="22"/>
                <w:lang w:val="uk-UA"/>
              </w:rPr>
            </w:pPr>
            <w:r w:rsidRPr="007D1AE1">
              <w:rPr>
                <w:sz w:val="22"/>
                <w:szCs w:val="22"/>
                <w:lang w:val="uk-UA"/>
              </w:rPr>
              <w:t>обсяг видатків визначається щорічно у відповідних місцевих бюджетах</w:t>
            </w:r>
          </w:p>
          <w:p w14:paraId="7A33EA93" w14:textId="77777777" w:rsidR="007D1AE1" w:rsidRPr="007D1AE1" w:rsidRDefault="007D1AE1" w:rsidP="007D1AE1">
            <w:pPr>
              <w:shd w:val="clear" w:color="auto" w:fill="FFFFFF"/>
              <w:spacing w:line="254" w:lineRule="exact"/>
              <w:ind w:right="72"/>
              <w:jc w:val="center"/>
              <w:rPr>
                <w:sz w:val="22"/>
                <w:szCs w:val="22"/>
                <w:lang w:val="uk-UA"/>
              </w:rPr>
            </w:pPr>
            <w:r w:rsidRPr="007D1AE1">
              <w:rPr>
                <w:sz w:val="22"/>
                <w:szCs w:val="22"/>
                <w:lang w:val="uk-UA"/>
              </w:rPr>
              <w:t>Бюджетні асигнування:</w:t>
            </w:r>
          </w:p>
          <w:p w14:paraId="34BB11B3" w14:textId="77777777" w:rsidR="007D1AE1" w:rsidRPr="007D1AE1" w:rsidRDefault="007D1AE1" w:rsidP="007D1AE1">
            <w:pPr>
              <w:shd w:val="clear" w:color="auto" w:fill="FFFFFF"/>
              <w:spacing w:line="254" w:lineRule="exact"/>
              <w:ind w:right="72"/>
              <w:jc w:val="center"/>
              <w:rPr>
                <w:sz w:val="22"/>
                <w:szCs w:val="22"/>
                <w:lang w:val="uk-UA"/>
              </w:rPr>
            </w:pPr>
            <w:r w:rsidRPr="007D1AE1">
              <w:rPr>
                <w:sz w:val="22"/>
                <w:szCs w:val="22"/>
                <w:lang w:val="uk-UA"/>
              </w:rPr>
              <w:t>-</w:t>
            </w:r>
          </w:p>
          <w:p w14:paraId="07A2C318" w14:textId="77777777" w:rsidR="007D1AE1" w:rsidRPr="007D1AE1" w:rsidRDefault="007D1AE1" w:rsidP="007D1AE1">
            <w:pPr>
              <w:shd w:val="clear" w:color="auto" w:fill="FFFFFF"/>
              <w:spacing w:line="254" w:lineRule="exact"/>
              <w:ind w:right="72"/>
              <w:jc w:val="center"/>
              <w:rPr>
                <w:sz w:val="22"/>
                <w:szCs w:val="22"/>
                <w:lang w:val="uk-UA"/>
              </w:rPr>
            </w:pPr>
            <w:r w:rsidRPr="007D1AE1">
              <w:rPr>
                <w:sz w:val="22"/>
                <w:szCs w:val="22"/>
                <w:lang w:val="uk-UA"/>
              </w:rPr>
              <w:t>Проведені видатки:</w:t>
            </w:r>
          </w:p>
          <w:p w14:paraId="3E910CA6" w14:textId="0A2312A4" w:rsidR="00791F6E" w:rsidRPr="000C7831" w:rsidRDefault="007D1AE1" w:rsidP="007D1AE1">
            <w:pPr>
              <w:shd w:val="clear" w:color="auto" w:fill="FFFFFF"/>
              <w:spacing w:line="254" w:lineRule="exact"/>
              <w:ind w:right="72"/>
              <w:jc w:val="center"/>
              <w:rPr>
                <w:sz w:val="22"/>
                <w:szCs w:val="22"/>
                <w:lang w:val="uk-UA"/>
              </w:rPr>
            </w:pPr>
            <w:r w:rsidRPr="007D1AE1">
              <w:rPr>
                <w:sz w:val="22"/>
                <w:szCs w:val="22"/>
                <w:lang w:val="uk-UA"/>
              </w:rPr>
              <w:t>-</w:t>
            </w:r>
          </w:p>
        </w:tc>
        <w:tc>
          <w:tcPr>
            <w:tcW w:w="8363" w:type="dxa"/>
            <w:shd w:val="clear" w:color="auto" w:fill="auto"/>
          </w:tcPr>
          <w:p w14:paraId="5D9F0642" w14:textId="43266047" w:rsidR="00791F6E" w:rsidRPr="00A90ABE" w:rsidRDefault="00FE0C4E" w:rsidP="00D20EA8">
            <w:pPr>
              <w:shd w:val="clear" w:color="auto" w:fill="FFFFFF"/>
              <w:jc w:val="both"/>
              <w:rPr>
                <w:iCs/>
                <w:sz w:val="22"/>
                <w:szCs w:val="22"/>
                <w:lang w:val="uk-UA"/>
              </w:rPr>
            </w:pPr>
            <w:r w:rsidRPr="00FE0C4E">
              <w:rPr>
                <w:iCs/>
                <w:sz w:val="22"/>
                <w:szCs w:val="22"/>
                <w:lang w:val="uk-UA"/>
              </w:rPr>
              <w:t>Навчання з питань надання психологічної та психіатричної допомоги дорослим та дітям пройшло 27 медичних працівника</w:t>
            </w:r>
          </w:p>
        </w:tc>
      </w:tr>
      <w:tr w:rsidR="00CB04B0" w:rsidRPr="00FE3C9E" w14:paraId="1AF9445A" w14:textId="77777777" w:rsidTr="00EE5B67">
        <w:trPr>
          <w:trHeight w:val="191"/>
        </w:trPr>
        <w:tc>
          <w:tcPr>
            <w:tcW w:w="570" w:type="dxa"/>
            <w:shd w:val="clear" w:color="auto" w:fill="auto"/>
          </w:tcPr>
          <w:p w14:paraId="67BFF674" w14:textId="4A5E9E1A" w:rsidR="00CB04B0" w:rsidRDefault="00CB04B0" w:rsidP="00FE0AD7">
            <w:pPr>
              <w:shd w:val="clear" w:color="auto" w:fill="FFFFFF"/>
              <w:ind w:left="102"/>
              <w:rPr>
                <w:sz w:val="22"/>
                <w:szCs w:val="22"/>
                <w:lang w:val="uk-UA"/>
              </w:rPr>
            </w:pPr>
            <w:r>
              <w:rPr>
                <w:sz w:val="22"/>
                <w:szCs w:val="22"/>
                <w:lang w:val="uk-UA"/>
              </w:rPr>
              <w:t>3.3</w:t>
            </w:r>
          </w:p>
          <w:p w14:paraId="2C96CEFD" w14:textId="77777777" w:rsidR="00CB04B0" w:rsidRDefault="00CB04B0" w:rsidP="00FE0AD7">
            <w:pPr>
              <w:shd w:val="clear" w:color="auto" w:fill="FFFFFF"/>
              <w:ind w:left="102"/>
              <w:rPr>
                <w:sz w:val="22"/>
                <w:szCs w:val="22"/>
                <w:lang w:val="uk-UA"/>
              </w:rPr>
            </w:pPr>
          </w:p>
        </w:tc>
        <w:tc>
          <w:tcPr>
            <w:tcW w:w="4050" w:type="dxa"/>
            <w:shd w:val="clear" w:color="auto" w:fill="auto"/>
          </w:tcPr>
          <w:p w14:paraId="308F793B" w14:textId="2E25CCCC" w:rsidR="00CB04B0" w:rsidRPr="00D75AD1" w:rsidRDefault="00CB04B0" w:rsidP="00CA527E">
            <w:pPr>
              <w:jc w:val="center"/>
              <w:rPr>
                <w:bCs/>
                <w:sz w:val="22"/>
                <w:szCs w:val="22"/>
                <w:lang w:val="uk-UA"/>
              </w:rPr>
            </w:pPr>
            <w:r w:rsidRPr="00CB04B0">
              <w:rPr>
                <w:bCs/>
                <w:sz w:val="22"/>
                <w:szCs w:val="22"/>
                <w:lang w:val="uk-UA"/>
              </w:rPr>
              <w:lastRenderedPageBreak/>
              <w:t xml:space="preserve">.Впровадити в закладах охорони здоров'я </w:t>
            </w:r>
            <w:r w:rsidRPr="00CB04B0">
              <w:rPr>
                <w:bCs/>
                <w:sz w:val="22"/>
                <w:szCs w:val="22"/>
                <w:lang w:val="uk-UA"/>
              </w:rPr>
              <w:lastRenderedPageBreak/>
              <w:t>області  програм підтримки ментального здоров'я персоналу (профілактика професійного вигорання)</w:t>
            </w:r>
          </w:p>
        </w:tc>
        <w:tc>
          <w:tcPr>
            <w:tcW w:w="2313" w:type="dxa"/>
            <w:shd w:val="clear" w:color="auto" w:fill="auto"/>
          </w:tcPr>
          <w:p w14:paraId="10719B0C" w14:textId="77777777" w:rsidR="00607954" w:rsidRPr="00607954" w:rsidRDefault="00607954" w:rsidP="00607954">
            <w:pPr>
              <w:shd w:val="clear" w:color="auto" w:fill="FFFFFF"/>
              <w:spacing w:line="254" w:lineRule="exact"/>
              <w:ind w:right="72"/>
              <w:jc w:val="center"/>
              <w:rPr>
                <w:sz w:val="22"/>
                <w:szCs w:val="22"/>
                <w:lang w:val="uk-UA"/>
              </w:rPr>
            </w:pPr>
            <w:r w:rsidRPr="00607954">
              <w:rPr>
                <w:sz w:val="22"/>
                <w:szCs w:val="22"/>
                <w:lang w:val="uk-UA"/>
              </w:rPr>
              <w:lastRenderedPageBreak/>
              <w:t>Програмою:</w:t>
            </w:r>
          </w:p>
          <w:p w14:paraId="7155DDBE" w14:textId="77777777" w:rsidR="00607954" w:rsidRPr="00607954" w:rsidRDefault="00607954" w:rsidP="00607954">
            <w:pPr>
              <w:shd w:val="clear" w:color="auto" w:fill="FFFFFF"/>
              <w:spacing w:line="254" w:lineRule="exact"/>
              <w:ind w:right="72"/>
              <w:jc w:val="center"/>
              <w:rPr>
                <w:sz w:val="22"/>
                <w:szCs w:val="22"/>
                <w:lang w:val="uk-UA"/>
              </w:rPr>
            </w:pPr>
            <w:r w:rsidRPr="00607954">
              <w:rPr>
                <w:sz w:val="22"/>
                <w:szCs w:val="22"/>
                <w:lang w:val="uk-UA"/>
              </w:rPr>
              <w:lastRenderedPageBreak/>
              <w:t>обсяг видатків визначається щорічно у відповідних місцевих бюджетах</w:t>
            </w:r>
          </w:p>
          <w:p w14:paraId="0628BFAF" w14:textId="77777777" w:rsidR="00607954" w:rsidRPr="00607954" w:rsidRDefault="00607954" w:rsidP="00607954">
            <w:pPr>
              <w:shd w:val="clear" w:color="auto" w:fill="FFFFFF"/>
              <w:spacing w:line="254" w:lineRule="exact"/>
              <w:ind w:right="72"/>
              <w:jc w:val="center"/>
              <w:rPr>
                <w:sz w:val="22"/>
                <w:szCs w:val="22"/>
                <w:lang w:val="uk-UA"/>
              </w:rPr>
            </w:pPr>
            <w:r w:rsidRPr="00607954">
              <w:rPr>
                <w:sz w:val="22"/>
                <w:szCs w:val="22"/>
                <w:lang w:val="uk-UA"/>
              </w:rPr>
              <w:t>Бюджетні асигнування:</w:t>
            </w:r>
          </w:p>
          <w:p w14:paraId="644E4136" w14:textId="77777777" w:rsidR="00607954" w:rsidRPr="00607954" w:rsidRDefault="00607954" w:rsidP="00607954">
            <w:pPr>
              <w:shd w:val="clear" w:color="auto" w:fill="FFFFFF"/>
              <w:spacing w:line="254" w:lineRule="exact"/>
              <w:ind w:right="72"/>
              <w:jc w:val="center"/>
              <w:rPr>
                <w:sz w:val="22"/>
                <w:szCs w:val="22"/>
                <w:lang w:val="uk-UA"/>
              </w:rPr>
            </w:pPr>
            <w:r w:rsidRPr="00607954">
              <w:rPr>
                <w:sz w:val="22"/>
                <w:szCs w:val="22"/>
                <w:lang w:val="uk-UA"/>
              </w:rPr>
              <w:t>-</w:t>
            </w:r>
          </w:p>
          <w:p w14:paraId="2928AE01" w14:textId="77777777" w:rsidR="00607954" w:rsidRPr="00607954" w:rsidRDefault="00607954" w:rsidP="00607954">
            <w:pPr>
              <w:shd w:val="clear" w:color="auto" w:fill="FFFFFF"/>
              <w:spacing w:line="254" w:lineRule="exact"/>
              <w:ind w:right="72"/>
              <w:jc w:val="center"/>
              <w:rPr>
                <w:sz w:val="22"/>
                <w:szCs w:val="22"/>
                <w:lang w:val="uk-UA"/>
              </w:rPr>
            </w:pPr>
            <w:r w:rsidRPr="00607954">
              <w:rPr>
                <w:sz w:val="22"/>
                <w:szCs w:val="22"/>
                <w:lang w:val="uk-UA"/>
              </w:rPr>
              <w:t>Проведені видатки:</w:t>
            </w:r>
          </w:p>
          <w:p w14:paraId="0B2AA48E" w14:textId="18A819BB" w:rsidR="00CB04B0" w:rsidRPr="007D1AE1" w:rsidRDefault="00607954" w:rsidP="00607954">
            <w:pPr>
              <w:shd w:val="clear" w:color="auto" w:fill="FFFFFF"/>
              <w:spacing w:line="254" w:lineRule="exact"/>
              <w:ind w:right="72"/>
              <w:jc w:val="center"/>
              <w:rPr>
                <w:sz w:val="22"/>
                <w:szCs w:val="22"/>
                <w:lang w:val="uk-UA"/>
              </w:rPr>
            </w:pPr>
            <w:r w:rsidRPr="00607954">
              <w:rPr>
                <w:sz w:val="22"/>
                <w:szCs w:val="22"/>
                <w:lang w:val="uk-UA"/>
              </w:rPr>
              <w:t>-</w:t>
            </w:r>
          </w:p>
        </w:tc>
        <w:tc>
          <w:tcPr>
            <w:tcW w:w="8363" w:type="dxa"/>
            <w:shd w:val="clear" w:color="auto" w:fill="auto"/>
          </w:tcPr>
          <w:p w14:paraId="7DF78013" w14:textId="65DD624A" w:rsidR="00CB04B0" w:rsidRPr="00FE0C4E" w:rsidRDefault="003E5DEE" w:rsidP="00D20EA8">
            <w:pPr>
              <w:shd w:val="clear" w:color="auto" w:fill="FFFFFF"/>
              <w:jc w:val="both"/>
              <w:rPr>
                <w:iCs/>
                <w:sz w:val="22"/>
                <w:szCs w:val="22"/>
                <w:lang w:val="uk-UA"/>
              </w:rPr>
            </w:pPr>
            <w:r w:rsidRPr="003E5DEE">
              <w:rPr>
                <w:iCs/>
                <w:sz w:val="22"/>
                <w:szCs w:val="22"/>
                <w:lang w:val="uk-UA"/>
              </w:rPr>
              <w:lastRenderedPageBreak/>
              <w:t xml:space="preserve">На території КНП «Чернігівська обласна психоневрологічна лікарня»   </w:t>
            </w:r>
            <w:proofErr w:type="spellStart"/>
            <w:r w:rsidRPr="003E5DEE">
              <w:rPr>
                <w:iCs/>
                <w:sz w:val="22"/>
                <w:szCs w:val="22"/>
                <w:lang w:val="uk-UA"/>
              </w:rPr>
              <w:t>провелось</w:t>
            </w:r>
            <w:proofErr w:type="spellEnd"/>
            <w:r w:rsidRPr="003E5DEE">
              <w:rPr>
                <w:iCs/>
                <w:sz w:val="22"/>
                <w:szCs w:val="22"/>
                <w:lang w:val="uk-UA"/>
              </w:rPr>
              <w:t xml:space="preserve"> 8  </w:t>
            </w:r>
            <w:r w:rsidRPr="003E5DEE">
              <w:rPr>
                <w:iCs/>
                <w:sz w:val="22"/>
                <w:szCs w:val="22"/>
                <w:lang w:val="uk-UA"/>
              </w:rPr>
              <w:lastRenderedPageBreak/>
              <w:t xml:space="preserve">тренінгів з приводу підтримки ментального </w:t>
            </w:r>
            <w:r w:rsidR="00C05366" w:rsidRPr="003E5DEE">
              <w:rPr>
                <w:iCs/>
                <w:sz w:val="22"/>
                <w:szCs w:val="22"/>
                <w:lang w:val="uk-UA"/>
              </w:rPr>
              <w:t>здоров’я</w:t>
            </w:r>
            <w:r w:rsidRPr="003E5DEE">
              <w:rPr>
                <w:iCs/>
                <w:sz w:val="22"/>
                <w:szCs w:val="22"/>
                <w:lang w:val="uk-UA"/>
              </w:rPr>
              <w:t xml:space="preserve"> персоналу (профілактики професійного вигорання)</w:t>
            </w:r>
          </w:p>
        </w:tc>
      </w:tr>
      <w:tr w:rsidR="001E14A3" w:rsidRPr="00FE3C9E" w14:paraId="4862FC0A" w14:textId="77777777" w:rsidTr="00EE5B67">
        <w:trPr>
          <w:trHeight w:val="191"/>
        </w:trPr>
        <w:tc>
          <w:tcPr>
            <w:tcW w:w="570" w:type="dxa"/>
            <w:shd w:val="clear" w:color="auto" w:fill="auto"/>
          </w:tcPr>
          <w:p w14:paraId="646C2797" w14:textId="186BF3F0" w:rsidR="001E14A3" w:rsidRDefault="001E14A3" w:rsidP="00FE0AD7">
            <w:pPr>
              <w:shd w:val="clear" w:color="auto" w:fill="FFFFFF"/>
              <w:ind w:left="102"/>
              <w:rPr>
                <w:sz w:val="22"/>
                <w:szCs w:val="22"/>
                <w:lang w:val="uk-UA"/>
              </w:rPr>
            </w:pPr>
            <w:r>
              <w:rPr>
                <w:sz w:val="22"/>
                <w:szCs w:val="22"/>
                <w:lang w:val="uk-UA"/>
              </w:rPr>
              <w:lastRenderedPageBreak/>
              <w:t>3.4</w:t>
            </w:r>
          </w:p>
        </w:tc>
        <w:tc>
          <w:tcPr>
            <w:tcW w:w="4050" w:type="dxa"/>
            <w:shd w:val="clear" w:color="auto" w:fill="auto"/>
          </w:tcPr>
          <w:p w14:paraId="2437CAA3" w14:textId="7673BDB7" w:rsidR="001E14A3" w:rsidRPr="00CB04B0" w:rsidRDefault="00843F8F" w:rsidP="00100A11">
            <w:pPr>
              <w:jc w:val="center"/>
              <w:rPr>
                <w:bCs/>
                <w:sz w:val="22"/>
                <w:szCs w:val="22"/>
                <w:lang w:val="uk-UA"/>
              </w:rPr>
            </w:pPr>
            <w:r w:rsidRPr="00843F8F">
              <w:rPr>
                <w:bCs/>
                <w:sz w:val="22"/>
                <w:szCs w:val="22"/>
                <w:lang w:val="uk-UA"/>
              </w:rPr>
              <w:t>Створити в закладах охорони здоров'я кабінети психологічної підтримки з метою реалізації програм саморозвитку та першої психологічної допомоги</w:t>
            </w:r>
          </w:p>
        </w:tc>
        <w:tc>
          <w:tcPr>
            <w:tcW w:w="2313" w:type="dxa"/>
            <w:shd w:val="clear" w:color="auto" w:fill="auto"/>
          </w:tcPr>
          <w:p w14:paraId="126A5407" w14:textId="77777777" w:rsidR="00181E4F" w:rsidRPr="00181E4F" w:rsidRDefault="00181E4F" w:rsidP="00181E4F">
            <w:pPr>
              <w:shd w:val="clear" w:color="auto" w:fill="FFFFFF"/>
              <w:spacing w:line="254" w:lineRule="exact"/>
              <w:ind w:right="72"/>
              <w:jc w:val="center"/>
              <w:rPr>
                <w:sz w:val="22"/>
                <w:szCs w:val="22"/>
                <w:lang w:val="uk-UA"/>
              </w:rPr>
            </w:pPr>
            <w:r w:rsidRPr="00181E4F">
              <w:rPr>
                <w:sz w:val="22"/>
                <w:szCs w:val="22"/>
                <w:lang w:val="uk-UA"/>
              </w:rPr>
              <w:t>Програмою:</w:t>
            </w:r>
          </w:p>
          <w:p w14:paraId="14263BB4" w14:textId="77777777" w:rsidR="00181E4F" w:rsidRPr="00181E4F" w:rsidRDefault="00181E4F" w:rsidP="00181E4F">
            <w:pPr>
              <w:shd w:val="clear" w:color="auto" w:fill="FFFFFF"/>
              <w:spacing w:line="254" w:lineRule="exact"/>
              <w:ind w:right="72"/>
              <w:jc w:val="center"/>
              <w:rPr>
                <w:sz w:val="22"/>
                <w:szCs w:val="22"/>
                <w:lang w:val="uk-UA"/>
              </w:rPr>
            </w:pPr>
            <w:r w:rsidRPr="00181E4F">
              <w:rPr>
                <w:sz w:val="22"/>
                <w:szCs w:val="22"/>
                <w:lang w:val="uk-UA"/>
              </w:rPr>
              <w:t>обсяг видатків визначається щорічно у відповідних місцевих бюджетах</w:t>
            </w:r>
          </w:p>
          <w:p w14:paraId="19CD33D9" w14:textId="77777777" w:rsidR="00181E4F" w:rsidRPr="00181E4F" w:rsidRDefault="00181E4F" w:rsidP="00181E4F">
            <w:pPr>
              <w:shd w:val="clear" w:color="auto" w:fill="FFFFFF"/>
              <w:spacing w:line="254" w:lineRule="exact"/>
              <w:ind w:right="72"/>
              <w:jc w:val="center"/>
              <w:rPr>
                <w:sz w:val="22"/>
                <w:szCs w:val="22"/>
                <w:lang w:val="uk-UA"/>
              </w:rPr>
            </w:pPr>
            <w:r w:rsidRPr="00181E4F">
              <w:rPr>
                <w:sz w:val="22"/>
                <w:szCs w:val="22"/>
                <w:lang w:val="uk-UA"/>
              </w:rPr>
              <w:t>Бюджетні асигнування:</w:t>
            </w:r>
          </w:p>
          <w:p w14:paraId="704ABBEF" w14:textId="77777777" w:rsidR="00181E4F" w:rsidRPr="00181E4F" w:rsidRDefault="00181E4F" w:rsidP="00181E4F">
            <w:pPr>
              <w:shd w:val="clear" w:color="auto" w:fill="FFFFFF"/>
              <w:spacing w:line="254" w:lineRule="exact"/>
              <w:ind w:right="72"/>
              <w:jc w:val="center"/>
              <w:rPr>
                <w:sz w:val="22"/>
                <w:szCs w:val="22"/>
                <w:lang w:val="uk-UA"/>
              </w:rPr>
            </w:pPr>
            <w:r w:rsidRPr="00181E4F">
              <w:rPr>
                <w:sz w:val="22"/>
                <w:szCs w:val="22"/>
                <w:lang w:val="uk-UA"/>
              </w:rPr>
              <w:t>-</w:t>
            </w:r>
          </w:p>
          <w:p w14:paraId="7E18B130" w14:textId="77777777" w:rsidR="00181E4F" w:rsidRPr="00181E4F" w:rsidRDefault="00181E4F" w:rsidP="00181E4F">
            <w:pPr>
              <w:shd w:val="clear" w:color="auto" w:fill="FFFFFF"/>
              <w:spacing w:line="254" w:lineRule="exact"/>
              <w:ind w:right="72"/>
              <w:jc w:val="center"/>
              <w:rPr>
                <w:sz w:val="22"/>
                <w:szCs w:val="22"/>
                <w:lang w:val="uk-UA"/>
              </w:rPr>
            </w:pPr>
            <w:r w:rsidRPr="00181E4F">
              <w:rPr>
                <w:sz w:val="22"/>
                <w:szCs w:val="22"/>
                <w:lang w:val="uk-UA"/>
              </w:rPr>
              <w:t>Проведені видатки:</w:t>
            </w:r>
          </w:p>
          <w:p w14:paraId="0B658F95" w14:textId="145277E6" w:rsidR="001E14A3" w:rsidRPr="00607954" w:rsidRDefault="00181E4F" w:rsidP="00181E4F">
            <w:pPr>
              <w:shd w:val="clear" w:color="auto" w:fill="FFFFFF"/>
              <w:spacing w:line="254" w:lineRule="exact"/>
              <w:ind w:right="72"/>
              <w:jc w:val="center"/>
              <w:rPr>
                <w:sz w:val="22"/>
                <w:szCs w:val="22"/>
                <w:lang w:val="uk-UA"/>
              </w:rPr>
            </w:pPr>
            <w:r w:rsidRPr="00181E4F">
              <w:rPr>
                <w:sz w:val="22"/>
                <w:szCs w:val="22"/>
                <w:lang w:val="uk-UA"/>
              </w:rPr>
              <w:t>-</w:t>
            </w:r>
          </w:p>
        </w:tc>
        <w:tc>
          <w:tcPr>
            <w:tcW w:w="8363" w:type="dxa"/>
            <w:shd w:val="clear" w:color="auto" w:fill="auto"/>
          </w:tcPr>
          <w:p w14:paraId="5241FBBA" w14:textId="31E11A71" w:rsidR="001E14A3" w:rsidRPr="003E5DEE" w:rsidRDefault="007430DB" w:rsidP="00D20EA8">
            <w:pPr>
              <w:shd w:val="clear" w:color="auto" w:fill="FFFFFF"/>
              <w:jc w:val="both"/>
              <w:rPr>
                <w:iCs/>
                <w:sz w:val="22"/>
                <w:szCs w:val="22"/>
                <w:lang w:val="uk-UA"/>
              </w:rPr>
            </w:pPr>
            <w:r w:rsidRPr="007430DB">
              <w:rPr>
                <w:iCs/>
                <w:sz w:val="22"/>
                <w:szCs w:val="22"/>
                <w:lang w:val="uk-UA"/>
              </w:rPr>
              <w:t>В КНП «Чернігівська обласна психоневрологічна лікарня» психологи працюють вже багато років і надають необхідну психологічну допомогу пацієнтам та співробітникам.</w:t>
            </w:r>
          </w:p>
        </w:tc>
      </w:tr>
      <w:tr w:rsidR="00A7088A" w:rsidRPr="00FE3C9E" w14:paraId="51CC4D17" w14:textId="77777777" w:rsidTr="00EE5B67">
        <w:trPr>
          <w:trHeight w:val="191"/>
        </w:trPr>
        <w:tc>
          <w:tcPr>
            <w:tcW w:w="570" w:type="dxa"/>
            <w:shd w:val="clear" w:color="auto" w:fill="auto"/>
          </w:tcPr>
          <w:p w14:paraId="4B320BDF" w14:textId="25B639CF" w:rsidR="00A7088A" w:rsidRDefault="00A7088A" w:rsidP="00FE0AD7">
            <w:pPr>
              <w:shd w:val="clear" w:color="auto" w:fill="FFFFFF"/>
              <w:ind w:left="102"/>
              <w:rPr>
                <w:sz w:val="22"/>
                <w:szCs w:val="22"/>
                <w:lang w:val="uk-UA"/>
              </w:rPr>
            </w:pPr>
            <w:r>
              <w:rPr>
                <w:sz w:val="22"/>
                <w:szCs w:val="22"/>
                <w:lang w:val="uk-UA"/>
              </w:rPr>
              <w:t>4.1</w:t>
            </w:r>
          </w:p>
        </w:tc>
        <w:tc>
          <w:tcPr>
            <w:tcW w:w="4050" w:type="dxa"/>
            <w:shd w:val="clear" w:color="auto" w:fill="auto"/>
          </w:tcPr>
          <w:p w14:paraId="59FE54EF" w14:textId="004CE0B9" w:rsidR="00A7088A" w:rsidRPr="00843F8F" w:rsidRDefault="00AA4579" w:rsidP="00100A11">
            <w:pPr>
              <w:jc w:val="center"/>
              <w:rPr>
                <w:bCs/>
                <w:sz w:val="22"/>
                <w:szCs w:val="22"/>
                <w:lang w:val="uk-UA"/>
              </w:rPr>
            </w:pPr>
            <w:r w:rsidRPr="00AA4579">
              <w:rPr>
                <w:bCs/>
                <w:sz w:val="22"/>
                <w:szCs w:val="22"/>
                <w:lang w:val="uk-UA"/>
              </w:rPr>
              <w:t>Проводити моніторинг  забезпечення посадами практичних психологів та соціальних педагогів закладів освіти області з метою визначення потреби у практичній, консультативній та профілактичній психологічній допомозі</w:t>
            </w:r>
          </w:p>
        </w:tc>
        <w:tc>
          <w:tcPr>
            <w:tcW w:w="2313" w:type="dxa"/>
            <w:shd w:val="clear" w:color="auto" w:fill="auto"/>
          </w:tcPr>
          <w:p w14:paraId="1DDB8E72" w14:textId="77777777" w:rsidR="00101195" w:rsidRPr="00101195" w:rsidRDefault="00101195" w:rsidP="00101195">
            <w:pPr>
              <w:shd w:val="clear" w:color="auto" w:fill="FFFFFF"/>
              <w:spacing w:line="254" w:lineRule="exact"/>
              <w:ind w:right="72"/>
              <w:jc w:val="center"/>
              <w:rPr>
                <w:sz w:val="22"/>
                <w:szCs w:val="22"/>
                <w:lang w:val="uk-UA"/>
              </w:rPr>
            </w:pPr>
            <w:r w:rsidRPr="00101195">
              <w:rPr>
                <w:sz w:val="22"/>
                <w:szCs w:val="22"/>
                <w:lang w:val="uk-UA"/>
              </w:rPr>
              <w:t>Програмою:</w:t>
            </w:r>
          </w:p>
          <w:p w14:paraId="0AF45B5F" w14:textId="77777777" w:rsidR="00101195" w:rsidRPr="00101195" w:rsidRDefault="00101195" w:rsidP="00101195">
            <w:pPr>
              <w:shd w:val="clear" w:color="auto" w:fill="FFFFFF"/>
              <w:spacing w:line="254" w:lineRule="exact"/>
              <w:ind w:right="72"/>
              <w:jc w:val="center"/>
              <w:rPr>
                <w:sz w:val="22"/>
                <w:szCs w:val="22"/>
                <w:lang w:val="uk-UA"/>
              </w:rPr>
            </w:pPr>
            <w:r w:rsidRPr="00101195">
              <w:rPr>
                <w:sz w:val="22"/>
                <w:szCs w:val="22"/>
                <w:lang w:val="uk-UA"/>
              </w:rPr>
              <w:t>обсяг видатків визначається щорічно у відповідних місцевих бюджетах</w:t>
            </w:r>
          </w:p>
          <w:p w14:paraId="5B620894" w14:textId="77777777" w:rsidR="00101195" w:rsidRPr="00101195" w:rsidRDefault="00101195" w:rsidP="00101195">
            <w:pPr>
              <w:shd w:val="clear" w:color="auto" w:fill="FFFFFF"/>
              <w:spacing w:line="254" w:lineRule="exact"/>
              <w:ind w:right="72"/>
              <w:jc w:val="center"/>
              <w:rPr>
                <w:sz w:val="22"/>
                <w:szCs w:val="22"/>
                <w:lang w:val="uk-UA"/>
              </w:rPr>
            </w:pPr>
            <w:r w:rsidRPr="00101195">
              <w:rPr>
                <w:sz w:val="22"/>
                <w:szCs w:val="22"/>
                <w:lang w:val="uk-UA"/>
              </w:rPr>
              <w:t>Бюджетні асигнування:</w:t>
            </w:r>
          </w:p>
          <w:p w14:paraId="5AEFF107" w14:textId="77777777" w:rsidR="00101195" w:rsidRPr="00101195" w:rsidRDefault="00101195" w:rsidP="00101195">
            <w:pPr>
              <w:shd w:val="clear" w:color="auto" w:fill="FFFFFF"/>
              <w:spacing w:line="254" w:lineRule="exact"/>
              <w:ind w:right="72"/>
              <w:jc w:val="center"/>
              <w:rPr>
                <w:sz w:val="22"/>
                <w:szCs w:val="22"/>
                <w:lang w:val="uk-UA"/>
              </w:rPr>
            </w:pPr>
            <w:r w:rsidRPr="00101195">
              <w:rPr>
                <w:sz w:val="22"/>
                <w:szCs w:val="22"/>
                <w:lang w:val="uk-UA"/>
              </w:rPr>
              <w:t>-</w:t>
            </w:r>
          </w:p>
          <w:p w14:paraId="41FE7C86" w14:textId="77777777" w:rsidR="00101195" w:rsidRPr="00101195" w:rsidRDefault="00101195" w:rsidP="00101195">
            <w:pPr>
              <w:shd w:val="clear" w:color="auto" w:fill="FFFFFF"/>
              <w:spacing w:line="254" w:lineRule="exact"/>
              <w:ind w:right="72"/>
              <w:jc w:val="center"/>
              <w:rPr>
                <w:sz w:val="22"/>
                <w:szCs w:val="22"/>
                <w:lang w:val="uk-UA"/>
              </w:rPr>
            </w:pPr>
            <w:r w:rsidRPr="00101195">
              <w:rPr>
                <w:sz w:val="22"/>
                <w:szCs w:val="22"/>
                <w:lang w:val="uk-UA"/>
              </w:rPr>
              <w:t>Проведені видатки:</w:t>
            </w:r>
          </w:p>
          <w:p w14:paraId="0D0D3662" w14:textId="5AFBF87F" w:rsidR="00A7088A" w:rsidRPr="00181E4F" w:rsidRDefault="00101195" w:rsidP="00101195">
            <w:pPr>
              <w:shd w:val="clear" w:color="auto" w:fill="FFFFFF"/>
              <w:spacing w:line="254" w:lineRule="exact"/>
              <w:ind w:right="72"/>
              <w:jc w:val="center"/>
              <w:rPr>
                <w:sz w:val="22"/>
                <w:szCs w:val="22"/>
                <w:lang w:val="uk-UA"/>
              </w:rPr>
            </w:pPr>
            <w:r w:rsidRPr="00101195">
              <w:rPr>
                <w:sz w:val="22"/>
                <w:szCs w:val="22"/>
                <w:lang w:val="uk-UA"/>
              </w:rPr>
              <w:t>-</w:t>
            </w:r>
          </w:p>
        </w:tc>
        <w:tc>
          <w:tcPr>
            <w:tcW w:w="8363" w:type="dxa"/>
            <w:shd w:val="clear" w:color="auto" w:fill="auto"/>
          </w:tcPr>
          <w:p w14:paraId="4EEC141C" w14:textId="120C9E97" w:rsidR="00A7088A" w:rsidRPr="007430DB" w:rsidRDefault="000D5C6A" w:rsidP="00D20EA8">
            <w:pPr>
              <w:shd w:val="clear" w:color="auto" w:fill="FFFFFF"/>
              <w:jc w:val="both"/>
              <w:rPr>
                <w:iCs/>
                <w:sz w:val="22"/>
                <w:szCs w:val="22"/>
                <w:lang w:val="uk-UA"/>
              </w:rPr>
            </w:pPr>
            <w:r w:rsidRPr="000D5C6A">
              <w:rPr>
                <w:iCs/>
                <w:sz w:val="22"/>
                <w:szCs w:val="22"/>
                <w:lang w:val="uk-UA"/>
              </w:rPr>
              <w:t xml:space="preserve">Здійснено аналіз </w:t>
            </w:r>
            <w:proofErr w:type="spellStart"/>
            <w:r w:rsidRPr="000D5C6A">
              <w:rPr>
                <w:iCs/>
                <w:sz w:val="22"/>
                <w:szCs w:val="22"/>
                <w:lang w:val="uk-UA"/>
              </w:rPr>
              <w:t>забеспечення</w:t>
            </w:r>
            <w:proofErr w:type="spellEnd"/>
            <w:r w:rsidRPr="000D5C6A">
              <w:rPr>
                <w:iCs/>
                <w:sz w:val="22"/>
                <w:szCs w:val="22"/>
                <w:lang w:val="uk-UA"/>
              </w:rPr>
              <w:t xml:space="preserve"> посадами практичних психологів та соціальних педагогів</w:t>
            </w:r>
          </w:p>
        </w:tc>
      </w:tr>
      <w:tr w:rsidR="00A9779B" w:rsidRPr="00FE3C9E" w14:paraId="22D02C97" w14:textId="77777777" w:rsidTr="00EE5B67">
        <w:trPr>
          <w:trHeight w:val="191"/>
        </w:trPr>
        <w:tc>
          <w:tcPr>
            <w:tcW w:w="570" w:type="dxa"/>
            <w:shd w:val="clear" w:color="auto" w:fill="auto"/>
          </w:tcPr>
          <w:p w14:paraId="7473C2EC" w14:textId="274B69E3" w:rsidR="00A9779B" w:rsidRDefault="00A9779B" w:rsidP="00FE0AD7">
            <w:pPr>
              <w:shd w:val="clear" w:color="auto" w:fill="FFFFFF"/>
              <w:ind w:left="102"/>
              <w:rPr>
                <w:sz w:val="22"/>
                <w:szCs w:val="22"/>
                <w:lang w:val="uk-UA"/>
              </w:rPr>
            </w:pPr>
            <w:r>
              <w:rPr>
                <w:sz w:val="22"/>
                <w:szCs w:val="22"/>
                <w:lang w:val="uk-UA"/>
              </w:rPr>
              <w:t>4.2</w:t>
            </w:r>
          </w:p>
        </w:tc>
        <w:tc>
          <w:tcPr>
            <w:tcW w:w="4050" w:type="dxa"/>
            <w:shd w:val="clear" w:color="auto" w:fill="auto"/>
          </w:tcPr>
          <w:p w14:paraId="1583E2EE" w14:textId="77777777" w:rsidR="00A9779B" w:rsidRPr="00A9779B" w:rsidRDefault="00A9779B" w:rsidP="00100A11">
            <w:pPr>
              <w:jc w:val="center"/>
              <w:rPr>
                <w:bCs/>
                <w:sz w:val="22"/>
                <w:szCs w:val="22"/>
                <w:lang w:val="uk-UA"/>
              </w:rPr>
            </w:pPr>
            <w:r w:rsidRPr="00A9779B">
              <w:rPr>
                <w:bCs/>
                <w:sz w:val="22"/>
                <w:szCs w:val="22"/>
                <w:lang w:val="uk-UA"/>
              </w:rPr>
              <w:t>Проводити навчання для педагогічних працівників за програмами «Плекання</w:t>
            </w:r>
          </w:p>
          <w:p w14:paraId="1809DDA2" w14:textId="618754B9" w:rsidR="00A9779B" w:rsidRPr="00AA4579" w:rsidRDefault="00A9779B" w:rsidP="00100A11">
            <w:pPr>
              <w:jc w:val="center"/>
              <w:rPr>
                <w:bCs/>
                <w:sz w:val="22"/>
                <w:szCs w:val="22"/>
                <w:lang w:val="uk-UA"/>
              </w:rPr>
            </w:pPr>
            <w:proofErr w:type="spellStart"/>
            <w:r w:rsidRPr="00A9779B">
              <w:rPr>
                <w:bCs/>
                <w:sz w:val="22"/>
                <w:szCs w:val="22"/>
                <w:lang w:val="uk-UA"/>
              </w:rPr>
              <w:t>резильєнтності</w:t>
            </w:r>
            <w:proofErr w:type="spellEnd"/>
            <w:r w:rsidRPr="00A9779B">
              <w:rPr>
                <w:bCs/>
                <w:sz w:val="22"/>
                <w:szCs w:val="22"/>
                <w:lang w:val="uk-UA"/>
              </w:rPr>
              <w:t xml:space="preserve"> у закладах освіти», «Формування навичок надання першої психологічної допомоги здобувачам </w:t>
            </w:r>
            <w:r w:rsidRPr="00A9779B">
              <w:rPr>
                <w:bCs/>
                <w:sz w:val="22"/>
                <w:szCs w:val="22"/>
                <w:lang w:val="uk-UA"/>
              </w:rPr>
              <w:lastRenderedPageBreak/>
              <w:t>освіти»  у</w:t>
            </w:r>
            <w:r>
              <w:rPr>
                <w:bCs/>
                <w:sz w:val="22"/>
                <w:szCs w:val="22"/>
                <w:lang w:val="uk-UA"/>
              </w:rPr>
              <w:t xml:space="preserve"> </w:t>
            </w:r>
            <w:r w:rsidRPr="00A9779B">
              <w:rPr>
                <w:bCs/>
                <w:sz w:val="22"/>
                <w:szCs w:val="22"/>
                <w:lang w:val="uk-UA"/>
              </w:rPr>
              <w:t>дітей дошкільного віку та школярів</w:t>
            </w:r>
          </w:p>
        </w:tc>
        <w:tc>
          <w:tcPr>
            <w:tcW w:w="2313" w:type="dxa"/>
            <w:shd w:val="clear" w:color="auto" w:fill="auto"/>
          </w:tcPr>
          <w:p w14:paraId="153E5D21" w14:textId="77777777" w:rsidR="00B12068" w:rsidRPr="00B12068" w:rsidRDefault="00B12068" w:rsidP="00B12068">
            <w:pPr>
              <w:shd w:val="clear" w:color="auto" w:fill="FFFFFF"/>
              <w:spacing w:line="254" w:lineRule="exact"/>
              <w:ind w:right="72"/>
              <w:jc w:val="center"/>
              <w:rPr>
                <w:sz w:val="22"/>
                <w:szCs w:val="22"/>
                <w:lang w:val="uk-UA"/>
              </w:rPr>
            </w:pPr>
            <w:r w:rsidRPr="00B12068">
              <w:rPr>
                <w:sz w:val="22"/>
                <w:szCs w:val="22"/>
                <w:lang w:val="uk-UA"/>
              </w:rPr>
              <w:lastRenderedPageBreak/>
              <w:t>Програмою:</w:t>
            </w:r>
          </w:p>
          <w:p w14:paraId="14878159" w14:textId="77777777" w:rsidR="00B12068" w:rsidRPr="00B12068" w:rsidRDefault="00B12068" w:rsidP="00B12068">
            <w:pPr>
              <w:shd w:val="clear" w:color="auto" w:fill="FFFFFF"/>
              <w:spacing w:line="254" w:lineRule="exact"/>
              <w:ind w:right="72"/>
              <w:jc w:val="center"/>
              <w:rPr>
                <w:sz w:val="22"/>
                <w:szCs w:val="22"/>
                <w:lang w:val="uk-UA"/>
              </w:rPr>
            </w:pPr>
            <w:r w:rsidRPr="00B12068">
              <w:rPr>
                <w:sz w:val="22"/>
                <w:szCs w:val="22"/>
                <w:lang w:val="uk-UA"/>
              </w:rPr>
              <w:t>обсяг видатків визначається щорічно у відповідних місцевих бюджетах</w:t>
            </w:r>
          </w:p>
          <w:p w14:paraId="2D79FC50" w14:textId="77777777" w:rsidR="00B12068" w:rsidRPr="00B12068" w:rsidRDefault="00B12068" w:rsidP="00B12068">
            <w:pPr>
              <w:shd w:val="clear" w:color="auto" w:fill="FFFFFF"/>
              <w:spacing w:line="254" w:lineRule="exact"/>
              <w:ind w:right="72"/>
              <w:jc w:val="center"/>
              <w:rPr>
                <w:sz w:val="22"/>
                <w:szCs w:val="22"/>
                <w:lang w:val="uk-UA"/>
              </w:rPr>
            </w:pPr>
            <w:r w:rsidRPr="00B12068">
              <w:rPr>
                <w:sz w:val="22"/>
                <w:szCs w:val="22"/>
                <w:lang w:val="uk-UA"/>
              </w:rPr>
              <w:lastRenderedPageBreak/>
              <w:t>Бюджетні асигнування:</w:t>
            </w:r>
          </w:p>
          <w:p w14:paraId="3BD15FC1" w14:textId="77777777" w:rsidR="00B12068" w:rsidRPr="00B12068" w:rsidRDefault="00B12068" w:rsidP="00B12068">
            <w:pPr>
              <w:shd w:val="clear" w:color="auto" w:fill="FFFFFF"/>
              <w:spacing w:line="254" w:lineRule="exact"/>
              <w:ind w:right="72"/>
              <w:jc w:val="center"/>
              <w:rPr>
                <w:sz w:val="22"/>
                <w:szCs w:val="22"/>
                <w:lang w:val="uk-UA"/>
              </w:rPr>
            </w:pPr>
            <w:r w:rsidRPr="00B12068">
              <w:rPr>
                <w:sz w:val="22"/>
                <w:szCs w:val="22"/>
                <w:lang w:val="uk-UA"/>
              </w:rPr>
              <w:t>-</w:t>
            </w:r>
          </w:p>
          <w:p w14:paraId="6A534F05" w14:textId="77777777" w:rsidR="00B12068" w:rsidRPr="00B12068" w:rsidRDefault="00B12068" w:rsidP="00B12068">
            <w:pPr>
              <w:shd w:val="clear" w:color="auto" w:fill="FFFFFF"/>
              <w:spacing w:line="254" w:lineRule="exact"/>
              <w:ind w:right="72"/>
              <w:jc w:val="center"/>
              <w:rPr>
                <w:sz w:val="22"/>
                <w:szCs w:val="22"/>
                <w:lang w:val="uk-UA"/>
              </w:rPr>
            </w:pPr>
            <w:r w:rsidRPr="00B12068">
              <w:rPr>
                <w:sz w:val="22"/>
                <w:szCs w:val="22"/>
                <w:lang w:val="uk-UA"/>
              </w:rPr>
              <w:t>Проведені видатки:</w:t>
            </w:r>
          </w:p>
          <w:p w14:paraId="4D885A1B" w14:textId="190B5FD7" w:rsidR="00A9779B" w:rsidRPr="00101195" w:rsidRDefault="00B12068" w:rsidP="00B12068">
            <w:pPr>
              <w:shd w:val="clear" w:color="auto" w:fill="FFFFFF"/>
              <w:spacing w:line="254" w:lineRule="exact"/>
              <w:ind w:right="72"/>
              <w:jc w:val="center"/>
              <w:rPr>
                <w:sz w:val="22"/>
                <w:szCs w:val="22"/>
                <w:lang w:val="uk-UA"/>
              </w:rPr>
            </w:pPr>
            <w:r w:rsidRPr="00B12068">
              <w:rPr>
                <w:sz w:val="22"/>
                <w:szCs w:val="22"/>
                <w:lang w:val="uk-UA"/>
              </w:rPr>
              <w:t>-</w:t>
            </w:r>
          </w:p>
        </w:tc>
        <w:tc>
          <w:tcPr>
            <w:tcW w:w="8363" w:type="dxa"/>
            <w:shd w:val="clear" w:color="auto" w:fill="auto"/>
          </w:tcPr>
          <w:p w14:paraId="02F597E0" w14:textId="4CDEC029" w:rsidR="00A9779B" w:rsidRPr="000D5C6A" w:rsidRDefault="009679C5" w:rsidP="00D20EA8">
            <w:pPr>
              <w:shd w:val="clear" w:color="auto" w:fill="FFFFFF"/>
              <w:jc w:val="both"/>
              <w:rPr>
                <w:iCs/>
                <w:sz w:val="22"/>
                <w:szCs w:val="22"/>
                <w:lang w:val="uk-UA"/>
              </w:rPr>
            </w:pPr>
            <w:r w:rsidRPr="009679C5">
              <w:rPr>
                <w:iCs/>
                <w:sz w:val="22"/>
                <w:szCs w:val="22"/>
                <w:lang w:val="uk-UA"/>
              </w:rPr>
              <w:lastRenderedPageBreak/>
              <w:t xml:space="preserve">На базі Чернігівського обласного інституту післядипломної педагогічної освіти імені К.Д. Ушинського систематично проводиться навчання для педагогічних працівників за програмами  формування навичок надання першої психологічної допомоги здобувачам освіти усіх вікових категорій. Зокрема, 387 педагогічних </w:t>
            </w:r>
            <w:proofErr w:type="spellStart"/>
            <w:r w:rsidRPr="009679C5">
              <w:rPr>
                <w:iCs/>
                <w:sz w:val="22"/>
                <w:szCs w:val="22"/>
                <w:lang w:val="uk-UA"/>
              </w:rPr>
              <w:t>працівникиа</w:t>
            </w:r>
            <w:proofErr w:type="spellEnd"/>
            <w:r w:rsidRPr="009679C5">
              <w:rPr>
                <w:iCs/>
                <w:sz w:val="22"/>
                <w:szCs w:val="22"/>
                <w:lang w:val="uk-UA"/>
              </w:rPr>
              <w:t xml:space="preserve"> та 169 соціальних </w:t>
            </w:r>
            <w:proofErr w:type="spellStart"/>
            <w:r w:rsidRPr="009679C5">
              <w:rPr>
                <w:iCs/>
                <w:sz w:val="22"/>
                <w:szCs w:val="22"/>
                <w:lang w:val="uk-UA"/>
              </w:rPr>
              <w:t>працвника</w:t>
            </w:r>
            <w:proofErr w:type="spellEnd"/>
            <w:r w:rsidRPr="009679C5">
              <w:rPr>
                <w:iCs/>
                <w:sz w:val="22"/>
                <w:szCs w:val="22"/>
                <w:lang w:val="uk-UA"/>
              </w:rPr>
              <w:t xml:space="preserve">  стали учасниками ініціативи «Стаємо сильнішими разом!», яка </w:t>
            </w:r>
            <w:r w:rsidRPr="009679C5">
              <w:rPr>
                <w:iCs/>
                <w:sz w:val="22"/>
                <w:szCs w:val="22"/>
                <w:lang w:val="uk-UA"/>
              </w:rPr>
              <w:lastRenderedPageBreak/>
              <w:t xml:space="preserve">реалізується в межах швейцарсько-українського </w:t>
            </w:r>
            <w:proofErr w:type="spellStart"/>
            <w:r w:rsidRPr="009679C5">
              <w:rPr>
                <w:iCs/>
                <w:sz w:val="22"/>
                <w:szCs w:val="22"/>
                <w:lang w:val="uk-UA"/>
              </w:rPr>
              <w:t>проєкту</w:t>
            </w:r>
            <w:proofErr w:type="spellEnd"/>
            <w:r w:rsidRPr="009679C5">
              <w:rPr>
                <w:iCs/>
                <w:sz w:val="22"/>
                <w:szCs w:val="22"/>
                <w:lang w:val="uk-UA"/>
              </w:rPr>
              <w:t xml:space="preserve"> «DECIDE». Під час висвітлення тем, зокрема «Інтеграція дітей, які опинилися в умовах війни: виклики та завдання педагогів», «Психологічні аспекти взаємодії з батьками (особами, які їх замінюють) дітей, які опинились в умовах війни», «Психологічні аспекти інтеграції в дитячу спільноту дітей, які опинились в умовах війни» було висвітлено питання успішної адаптації та інтеграції в дитячі спільноти дітей, батьки яких беруть або брали участь у бойових діях, до програми навчання було включено вправи та техніки спрямовані на плекання </w:t>
            </w:r>
            <w:proofErr w:type="spellStart"/>
            <w:r w:rsidRPr="009679C5">
              <w:rPr>
                <w:iCs/>
                <w:sz w:val="22"/>
                <w:szCs w:val="22"/>
                <w:lang w:val="uk-UA"/>
              </w:rPr>
              <w:t>резильєнтності</w:t>
            </w:r>
            <w:proofErr w:type="spellEnd"/>
            <w:r w:rsidRPr="009679C5">
              <w:rPr>
                <w:iCs/>
                <w:sz w:val="22"/>
                <w:szCs w:val="22"/>
                <w:lang w:val="uk-UA"/>
              </w:rPr>
              <w:t xml:space="preserve">, </w:t>
            </w:r>
            <w:proofErr w:type="spellStart"/>
            <w:r w:rsidRPr="009679C5">
              <w:rPr>
                <w:iCs/>
                <w:sz w:val="22"/>
                <w:szCs w:val="22"/>
                <w:lang w:val="uk-UA"/>
              </w:rPr>
              <w:t>стресостійкості</w:t>
            </w:r>
            <w:proofErr w:type="spellEnd"/>
            <w:r w:rsidRPr="009679C5">
              <w:rPr>
                <w:iCs/>
                <w:sz w:val="22"/>
                <w:szCs w:val="22"/>
                <w:lang w:val="uk-UA"/>
              </w:rPr>
              <w:t xml:space="preserve"> в учасників освітнього процесу.</w:t>
            </w:r>
          </w:p>
        </w:tc>
      </w:tr>
      <w:tr w:rsidR="00137EE5" w:rsidRPr="00FE3C9E" w14:paraId="019B627B" w14:textId="77777777" w:rsidTr="00EE5B67">
        <w:trPr>
          <w:trHeight w:val="191"/>
        </w:trPr>
        <w:tc>
          <w:tcPr>
            <w:tcW w:w="570" w:type="dxa"/>
            <w:shd w:val="clear" w:color="auto" w:fill="auto"/>
          </w:tcPr>
          <w:p w14:paraId="26FC5786" w14:textId="411DCC45" w:rsidR="00137EE5" w:rsidRDefault="00137EE5" w:rsidP="00FE0AD7">
            <w:pPr>
              <w:shd w:val="clear" w:color="auto" w:fill="FFFFFF"/>
              <w:ind w:left="102"/>
              <w:rPr>
                <w:sz w:val="22"/>
                <w:szCs w:val="22"/>
                <w:lang w:val="uk-UA"/>
              </w:rPr>
            </w:pPr>
            <w:r>
              <w:rPr>
                <w:sz w:val="22"/>
                <w:szCs w:val="22"/>
                <w:lang w:val="uk-UA"/>
              </w:rPr>
              <w:lastRenderedPageBreak/>
              <w:t>4.3</w:t>
            </w:r>
          </w:p>
        </w:tc>
        <w:tc>
          <w:tcPr>
            <w:tcW w:w="4050" w:type="dxa"/>
            <w:shd w:val="clear" w:color="auto" w:fill="auto"/>
          </w:tcPr>
          <w:p w14:paraId="39B665C7" w14:textId="4DFF3FFA" w:rsidR="00137EE5" w:rsidRPr="00A9779B" w:rsidRDefault="0073714E" w:rsidP="00100A11">
            <w:pPr>
              <w:jc w:val="center"/>
              <w:rPr>
                <w:bCs/>
                <w:sz w:val="22"/>
                <w:szCs w:val="22"/>
                <w:lang w:val="uk-UA"/>
              </w:rPr>
            </w:pPr>
            <w:r w:rsidRPr="0073714E">
              <w:rPr>
                <w:bCs/>
                <w:sz w:val="22"/>
                <w:szCs w:val="22"/>
                <w:lang w:val="uk-UA"/>
              </w:rPr>
              <w:t>Включити до програм підвищення кваліфікації педагогічних працівників теми: «</w:t>
            </w:r>
            <w:proofErr w:type="spellStart"/>
            <w:r w:rsidRPr="0073714E">
              <w:rPr>
                <w:bCs/>
                <w:sz w:val="22"/>
                <w:szCs w:val="22"/>
                <w:lang w:val="uk-UA"/>
              </w:rPr>
              <w:t>Булінг</w:t>
            </w:r>
            <w:proofErr w:type="spellEnd"/>
            <w:r w:rsidRPr="0073714E">
              <w:rPr>
                <w:bCs/>
                <w:sz w:val="22"/>
                <w:szCs w:val="22"/>
                <w:lang w:val="uk-UA"/>
              </w:rPr>
              <w:t>: наслідки, профілактика, технології подолання», «Репродуктивне здоров'я та відповідальна поведінка учнівської молоді», «Профілактика проявів насильства у сім'ї та освітньому закладі», «Причини соціально негативних проявів у поведінці дітей», «</w:t>
            </w:r>
            <w:proofErr w:type="spellStart"/>
            <w:r w:rsidRPr="0073714E">
              <w:rPr>
                <w:bCs/>
                <w:sz w:val="22"/>
                <w:szCs w:val="22"/>
                <w:lang w:val="uk-UA"/>
              </w:rPr>
              <w:t>Суїцидальні</w:t>
            </w:r>
            <w:proofErr w:type="spellEnd"/>
            <w:r w:rsidRPr="0073714E">
              <w:rPr>
                <w:bCs/>
                <w:sz w:val="22"/>
                <w:szCs w:val="22"/>
                <w:lang w:val="uk-UA"/>
              </w:rPr>
              <w:t xml:space="preserve"> спроби та демонстративна поведінка: профілактика та робота з наслідками» та інші</w:t>
            </w:r>
          </w:p>
        </w:tc>
        <w:tc>
          <w:tcPr>
            <w:tcW w:w="2313" w:type="dxa"/>
            <w:shd w:val="clear" w:color="auto" w:fill="auto"/>
          </w:tcPr>
          <w:p w14:paraId="1BF77923" w14:textId="77777777" w:rsidR="003D7439" w:rsidRPr="003D7439" w:rsidRDefault="003D7439" w:rsidP="003D7439">
            <w:pPr>
              <w:shd w:val="clear" w:color="auto" w:fill="FFFFFF"/>
              <w:spacing w:line="254" w:lineRule="exact"/>
              <w:ind w:right="72"/>
              <w:jc w:val="center"/>
              <w:rPr>
                <w:sz w:val="22"/>
                <w:szCs w:val="22"/>
                <w:lang w:val="uk-UA"/>
              </w:rPr>
            </w:pPr>
            <w:r w:rsidRPr="003D7439">
              <w:rPr>
                <w:sz w:val="22"/>
                <w:szCs w:val="22"/>
                <w:lang w:val="uk-UA"/>
              </w:rPr>
              <w:t>Програмою:</w:t>
            </w:r>
          </w:p>
          <w:p w14:paraId="7FEEE730" w14:textId="77777777" w:rsidR="003D7439" w:rsidRPr="003D7439" w:rsidRDefault="003D7439" w:rsidP="003D7439">
            <w:pPr>
              <w:shd w:val="clear" w:color="auto" w:fill="FFFFFF"/>
              <w:spacing w:line="254" w:lineRule="exact"/>
              <w:ind w:right="72"/>
              <w:jc w:val="center"/>
              <w:rPr>
                <w:sz w:val="22"/>
                <w:szCs w:val="22"/>
                <w:lang w:val="uk-UA"/>
              </w:rPr>
            </w:pPr>
            <w:r w:rsidRPr="003D7439">
              <w:rPr>
                <w:sz w:val="22"/>
                <w:szCs w:val="22"/>
                <w:lang w:val="uk-UA"/>
              </w:rPr>
              <w:t>обсяг видатків визначається щорічно у відповідних місцевих бюджетах</w:t>
            </w:r>
          </w:p>
          <w:p w14:paraId="0B28147A" w14:textId="77777777" w:rsidR="003D7439" w:rsidRPr="003D7439" w:rsidRDefault="003D7439" w:rsidP="003D7439">
            <w:pPr>
              <w:shd w:val="clear" w:color="auto" w:fill="FFFFFF"/>
              <w:spacing w:line="254" w:lineRule="exact"/>
              <w:ind w:right="72"/>
              <w:jc w:val="center"/>
              <w:rPr>
                <w:sz w:val="22"/>
                <w:szCs w:val="22"/>
                <w:lang w:val="uk-UA"/>
              </w:rPr>
            </w:pPr>
            <w:r w:rsidRPr="003D7439">
              <w:rPr>
                <w:sz w:val="22"/>
                <w:szCs w:val="22"/>
                <w:lang w:val="uk-UA"/>
              </w:rPr>
              <w:t>Бюджетні асигнування:</w:t>
            </w:r>
          </w:p>
          <w:p w14:paraId="1BA63F80" w14:textId="77777777" w:rsidR="003D7439" w:rsidRPr="003D7439" w:rsidRDefault="003D7439" w:rsidP="003D7439">
            <w:pPr>
              <w:shd w:val="clear" w:color="auto" w:fill="FFFFFF"/>
              <w:spacing w:line="254" w:lineRule="exact"/>
              <w:ind w:right="72"/>
              <w:jc w:val="center"/>
              <w:rPr>
                <w:sz w:val="22"/>
                <w:szCs w:val="22"/>
                <w:lang w:val="uk-UA"/>
              </w:rPr>
            </w:pPr>
            <w:r w:rsidRPr="003D7439">
              <w:rPr>
                <w:sz w:val="22"/>
                <w:szCs w:val="22"/>
                <w:lang w:val="uk-UA"/>
              </w:rPr>
              <w:t>-</w:t>
            </w:r>
          </w:p>
          <w:p w14:paraId="53DEC74C" w14:textId="77777777" w:rsidR="003D7439" w:rsidRPr="003D7439" w:rsidRDefault="003D7439" w:rsidP="003D7439">
            <w:pPr>
              <w:shd w:val="clear" w:color="auto" w:fill="FFFFFF"/>
              <w:spacing w:line="254" w:lineRule="exact"/>
              <w:ind w:right="72"/>
              <w:jc w:val="center"/>
              <w:rPr>
                <w:sz w:val="22"/>
                <w:szCs w:val="22"/>
                <w:lang w:val="uk-UA"/>
              </w:rPr>
            </w:pPr>
            <w:r w:rsidRPr="003D7439">
              <w:rPr>
                <w:sz w:val="22"/>
                <w:szCs w:val="22"/>
                <w:lang w:val="uk-UA"/>
              </w:rPr>
              <w:t>Проведені видатки:</w:t>
            </w:r>
          </w:p>
          <w:p w14:paraId="256B62AE" w14:textId="2490987C" w:rsidR="00137EE5" w:rsidRPr="00B12068" w:rsidRDefault="003D7439" w:rsidP="003D7439">
            <w:pPr>
              <w:shd w:val="clear" w:color="auto" w:fill="FFFFFF"/>
              <w:spacing w:line="254" w:lineRule="exact"/>
              <w:ind w:right="72"/>
              <w:jc w:val="center"/>
              <w:rPr>
                <w:sz w:val="22"/>
                <w:szCs w:val="22"/>
                <w:lang w:val="uk-UA"/>
              </w:rPr>
            </w:pPr>
            <w:r w:rsidRPr="003D7439">
              <w:rPr>
                <w:sz w:val="22"/>
                <w:szCs w:val="22"/>
                <w:lang w:val="uk-UA"/>
              </w:rPr>
              <w:t>-</w:t>
            </w:r>
          </w:p>
        </w:tc>
        <w:tc>
          <w:tcPr>
            <w:tcW w:w="8363" w:type="dxa"/>
            <w:shd w:val="clear" w:color="auto" w:fill="auto"/>
          </w:tcPr>
          <w:p w14:paraId="7DEA88AE" w14:textId="77777777" w:rsidR="0063678E" w:rsidRPr="0063678E" w:rsidRDefault="0063678E" w:rsidP="0063678E">
            <w:pPr>
              <w:shd w:val="clear" w:color="auto" w:fill="FFFFFF"/>
              <w:jc w:val="both"/>
              <w:rPr>
                <w:iCs/>
                <w:sz w:val="22"/>
                <w:szCs w:val="22"/>
                <w:lang w:val="uk-UA"/>
              </w:rPr>
            </w:pPr>
            <w:r w:rsidRPr="0063678E">
              <w:rPr>
                <w:iCs/>
                <w:sz w:val="22"/>
                <w:szCs w:val="22"/>
                <w:lang w:val="uk-UA"/>
              </w:rPr>
              <w:t>На базі Чернігівського обласного інституту післядипломної педагогічної освіти імені К.Д. Ушинського у межах підвищення кваліфікації педагогічних працівників, спеціалістів органів управління освітою територіальних громад, які відповідають за питання психологічної служби, психологів/консультантів центрів професійного розвитку педагогічних працівників, практичних психологів і соціальних педагогів закладів освіти включено до навчальних програм такі теми: «</w:t>
            </w:r>
            <w:proofErr w:type="spellStart"/>
            <w:r w:rsidRPr="0063678E">
              <w:rPr>
                <w:iCs/>
                <w:sz w:val="22"/>
                <w:szCs w:val="22"/>
                <w:lang w:val="uk-UA"/>
              </w:rPr>
              <w:t>Булінг</w:t>
            </w:r>
            <w:proofErr w:type="spellEnd"/>
            <w:r w:rsidRPr="0063678E">
              <w:rPr>
                <w:iCs/>
                <w:sz w:val="22"/>
                <w:szCs w:val="22"/>
                <w:lang w:val="uk-UA"/>
              </w:rPr>
              <w:t>: наслідки, профілактика, технології подолання», «Репродуктивне здоров'я та відповідальна поведінка учнівської молоді», «Профілактика проявів насильства у сім'ї та освітньому закладі», «Причини соціально негативних проявів у поведінці дітей», «</w:t>
            </w:r>
            <w:proofErr w:type="spellStart"/>
            <w:r w:rsidRPr="0063678E">
              <w:rPr>
                <w:iCs/>
                <w:sz w:val="22"/>
                <w:szCs w:val="22"/>
                <w:lang w:val="uk-UA"/>
              </w:rPr>
              <w:t>Суїцидальні</w:t>
            </w:r>
            <w:proofErr w:type="spellEnd"/>
            <w:r w:rsidRPr="0063678E">
              <w:rPr>
                <w:iCs/>
                <w:sz w:val="22"/>
                <w:szCs w:val="22"/>
                <w:lang w:val="uk-UA"/>
              </w:rPr>
              <w:t xml:space="preserve"> спроби та демонстративна поведінка: профілактика та робота з наслідками» та інші.</w:t>
            </w:r>
          </w:p>
          <w:p w14:paraId="298A65E9" w14:textId="77777777" w:rsidR="0063678E" w:rsidRPr="0063678E" w:rsidRDefault="0063678E" w:rsidP="0063678E">
            <w:pPr>
              <w:shd w:val="clear" w:color="auto" w:fill="FFFFFF"/>
              <w:jc w:val="both"/>
              <w:rPr>
                <w:iCs/>
                <w:sz w:val="22"/>
                <w:szCs w:val="22"/>
                <w:lang w:val="uk-UA"/>
              </w:rPr>
            </w:pPr>
            <w:r w:rsidRPr="0063678E">
              <w:rPr>
                <w:iCs/>
                <w:sz w:val="22"/>
                <w:szCs w:val="22"/>
                <w:lang w:val="uk-UA"/>
              </w:rPr>
              <w:t xml:space="preserve">На методичних об’єднаннях для спеціалістів органів управління освітою територіальних громад, які відповідають за питання психологічної служби, психологів/консультантів центрів професійного розвитку педагогічних працівників, практичних психологів і соціальних педагогів закладів освіти фахівці Навчально-методичного центру психологічної служби у системі освіти Чернігівської області висвітлюють тему «Нормативно-правова база діяльності щодо попередження та реагування на факт вчинення </w:t>
            </w:r>
            <w:proofErr w:type="spellStart"/>
            <w:r w:rsidRPr="0063678E">
              <w:rPr>
                <w:iCs/>
                <w:sz w:val="22"/>
                <w:szCs w:val="22"/>
                <w:lang w:val="uk-UA"/>
              </w:rPr>
              <w:t>булінгу</w:t>
            </w:r>
            <w:proofErr w:type="spellEnd"/>
            <w:r w:rsidRPr="0063678E">
              <w:rPr>
                <w:iCs/>
                <w:sz w:val="22"/>
                <w:szCs w:val="22"/>
                <w:lang w:val="uk-UA"/>
              </w:rPr>
              <w:t xml:space="preserve"> або насильства у закладі освіти». Практичним психологам і соціальним педагогам надається методична допомога щодо питань, пов’язаних з проблемами насильства в сім’ї, жорстокого поводження з дітьми, гендерного насильства та забезпечення рівних прав жінок і чоловіків.</w:t>
            </w:r>
          </w:p>
          <w:p w14:paraId="3D74684C" w14:textId="77777777" w:rsidR="0063678E" w:rsidRPr="0063678E" w:rsidRDefault="0063678E" w:rsidP="0063678E">
            <w:pPr>
              <w:shd w:val="clear" w:color="auto" w:fill="FFFFFF"/>
              <w:jc w:val="both"/>
              <w:rPr>
                <w:iCs/>
                <w:sz w:val="22"/>
                <w:szCs w:val="22"/>
                <w:lang w:val="uk-UA"/>
              </w:rPr>
            </w:pPr>
            <w:r w:rsidRPr="0063678E">
              <w:rPr>
                <w:iCs/>
                <w:sz w:val="22"/>
                <w:szCs w:val="22"/>
                <w:lang w:val="uk-UA"/>
              </w:rPr>
              <w:t xml:space="preserve">У закладах загальної середньої, позашкільної освіти області систематично оновлюється банк даних сімей, де були зафіксовані випадки вчинення насильства в сім’ї або виникає реальна загроза його вчинення; розробляються та розповсюджуються інформаційні матеріали з питань рівних прав та можливостей чоловіків, жінок, попередження насильства в сім’ї та запобігання торгівлі людьми. Активно поширюється соціальна </w:t>
            </w:r>
            <w:r w:rsidRPr="0063678E">
              <w:rPr>
                <w:iCs/>
                <w:sz w:val="22"/>
                <w:szCs w:val="22"/>
                <w:lang w:val="uk-UA"/>
              </w:rPr>
              <w:lastRenderedPageBreak/>
              <w:t>реклама щодо запобігання насильству в сім’ї, формування у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14:paraId="35D1FE7B" w14:textId="77777777" w:rsidR="0063678E" w:rsidRPr="0063678E" w:rsidRDefault="0063678E" w:rsidP="0063678E">
            <w:pPr>
              <w:shd w:val="clear" w:color="auto" w:fill="FFFFFF"/>
              <w:jc w:val="both"/>
              <w:rPr>
                <w:iCs/>
                <w:sz w:val="22"/>
                <w:szCs w:val="22"/>
                <w:lang w:val="uk-UA"/>
              </w:rPr>
            </w:pPr>
            <w:r w:rsidRPr="0063678E">
              <w:rPr>
                <w:iCs/>
                <w:sz w:val="22"/>
                <w:szCs w:val="22"/>
                <w:lang w:val="uk-UA"/>
              </w:rPr>
              <w:t xml:space="preserve">Працівники психологічної служби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 </w:t>
            </w:r>
          </w:p>
          <w:p w14:paraId="541C8A7A" w14:textId="0A633980" w:rsidR="0063678E" w:rsidRPr="0063678E" w:rsidRDefault="0063678E" w:rsidP="0063678E">
            <w:pPr>
              <w:shd w:val="clear" w:color="auto" w:fill="FFFFFF"/>
              <w:jc w:val="both"/>
              <w:rPr>
                <w:iCs/>
                <w:sz w:val="22"/>
                <w:szCs w:val="22"/>
                <w:lang w:val="uk-UA"/>
              </w:rPr>
            </w:pPr>
            <w:r w:rsidRPr="0063678E">
              <w:rPr>
                <w:iCs/>
                <w:sz w:val="22"/>
                <w:szCs w:val="22"/>
                <w:lang w:val="uk-UA"/>
              </w:rPr>
              <w:t xml:space="preserve">Практичними психологами і соціальними педагогами проводяться тренінги, тематичні зустрічі, круглі столи, бесіди і консультації щодо ненасильницьких методів поведінки та виховання. Зокрема, зі здобувачами освіти проведено години спілкування «Зупини насилля – захисти себе», флешмоби </w:t>
            </w:r>
            <w:r w:rsidR="00FE67FC">
              <w:rPr>
                <w:iCs/>
                <w:sz w:val="22"/>
                <w:szCs w:val="22"/>
                <w:lang w:val="uk-UA"/>
              </w:rPr>
              <w:t xml:space="preserve"> </w:t>
            </w:r>
            <w:r w:rsidRPr="0063678E">
              <w:rPr>
                <w:iCs/>
                <w:sz w:val="22"/>
                <w:szCs w:val="22"/>
                <w:lang w:val="uk-UA"/>
              </w:rPr>
              <w:t>«Майбутнє без насильства», виставки плакатів та малюнків «Не бійся сказати «НІ»; з батьками здобувачів освіти проведено профілактичні бесіди «Насильство в сім’ї – як реагує дитина», «Виховання без</w:t>
            </w:r>
          </w:p>
          <w:p w14:paraId="65F94355" w14:textId="77777777" w:rsidR="0063678E" w:rsidRPr="0063678E" w:rsidRDefault="0063678E" w:rsidP="0063678E">
            <w:pPr>
              <w:shd w:val="clear" w:color="auto" w:fill="FFFFFF"/>
              <w:jc w:val="both"/>
              <w:rPr>
                <w:iCs/>
                <w:sz w:val="22"/>
                <w:szCs w:val="22"/>
                <w:lang w:val="uk-UA"/>
              </w:rPr>
            </w:pPr>
            <w:r w:rsidRPr="0063678E">
              <w:rPr>
                <w:iCs/>
                <w:sz w:val="22"/>
                <w:szCs w:val="22"/>
                <w:lang w:val="uk-UA"/>
              </w:rPr>
              <w:t>насильства». Розповсюджено інформаційні матеріали з питань рівних прав та можливостей чоловіків, жінок, попередження насильства в сім’ї, буклети «Скажемо насильству СТОП!».</w:t>
            </w:r>
          </w:p>
          <w:p w14:paraId="26990BFE" w14:textId="77777777" w:rsidR="0063678E" w:rsidRPr="0063678E" w:rsidRDefault="0063678E" w:rsidP="0063678E">
            <w:pPr>
              <w:shd w:val="clear" w:color="auto" w:fill="FFFFFF"/>
              <w:jc w:val="both"/>
              <w:rPr>
                <w:iCs/>
                <w:sz w:val="22"/>
                <w:szCs w:val="22"/>
                <w:lang w:val="uk-UA"/>
              </w:rPr>
            </w:pPr>
            <w:r w:rsidRPr="0063678E">
              <w:rPr>
                <w:iCs/>
                <w:sz w:val="22"/>
                <w:szCs w:val="22"/>
                <w:lang w:val="uk-UA"/>
              </w:rPr>
              <w:t>Щорічно працівники психологічної служби закладів освіти області беруть активну участь у Всеукраїнській акції «16 днів проти насильства», регіональній інформаційно-просвітницькій акції «Жінки, знайте свої права». Метою акцій є формування гендерної компетенції педагогічних працівників, здобувачів освіти, посилення уваги до проблем насильства в сім’ї, формування у дітей ціннісних життєвих навичок та ненасильницьких моделей поведінки.</w:t>
            </w:r>
          </w:p>
          <w:p w14:paraId="23B56975" w14:textId="76D078B3" w:rsidR="00137EE5" w:rsidRPr="009679C5" w:rsidRDefault="0063678E" w:rsidP="00F32570">
            <w:pPr>
              <w:shd w:val="clear" w:color="auto" w:fill="FFFFFF"/>
              <w:jc w:val="both"/>
              <w:rPr>
                <w:iCs/>
                <w:sz w:val="22"/>
                <w:szCs w:val="22"/>
                <w:lang w:val="uk-UA"/>
              </w:rPr>
            </w:pPr>
            <w:r w:rsidRPr="0063678E">
              <w:rPr>
                <w:iCs/>
                <w:sz w:val="22"/>
                <w:szCs w:val="22"/>
                <w:lang w:val="uk-UA"/>
              </w:rPr>
              <w:t>Працівниками психологічної служби області проводяться консультативні бесіди для здобувачів освіти усіх вікових категорій та національностей з проблеми адаптації до нових умов навчання; інформаційні заходи щодо запобігання різним формам дискримінації та насильства у закладах освіти для усіх учасників освітнього процесу; тренінги з формування навичок толерантного міжособистісного спілкування, профілактики проявів расизму та інших форм екстремізму серед молоді.</w:t>
            </w:r>
          </w:p>
        </w:tc>
      </w:tr>
      <w:tr w:rsidR="00F32570" w:rsidRPr="00FE3C9E" w14:paraId="57461F2D" w14:textId="77777777" w:rsidTr="00EE5B67">
        <w:trPr>
          <w:trHeight w:val="191"/>
        </w:trPr>
        <w:tc>
          <w:tcPr>
            <w:tcW w:w="570" w:type="dxa"/>
            <w:shd w:val="clear" w:color="auto" w:fill="auto"/>
          </w:tcPr>
          <w:p w14:paraId="067B22BD" w14:textId="3826EBBF" w:rsidR="00F32570" w:rsidRDefault="00F32570" w:rsidP="00FE0AD7">
            <w:pPr>
              <w:shd w:val="clear" w:color="auto" w:fill="FFFFFF"/>
              <w:ind w:left="102"/>
              <w:rPr>
                <w:sz w:val="22"/>
                <w:szCs w:val="22"/>
                <w:lang w:val="uk-UA"/>
              </w:rPr>
            </w:pPr>
            <w:r>
              <w:rPr>
                <w:sz w:val="22"/>
                <w:szCs w:val="22"/>
                <w:lang w:val="uk-UA"/>
              </w:rPr>
              <w:lastRenderedPageBreak/>
              <w:t>4.4</w:t>
            </w:r>
          </w:p>
        </w:tc>
        <w:tc>
          <w:tcPr>
            <w:tcW w:w="4050" w:type="dxa"/>
            <w:shd w:val="clear" w:color="auto" w:fill="auto"/>
          </w:tcPr>
          <w:p w14:paraId="3CF0526D" w14:textId="7BCA5FFE" w:rsidR="00F32570" w:rsidRPr="0073714E" w:rsidRDefault="00930F31" w:rsidP="001B1E08">
            <w:pPr>
              <w:jc w:val="center"/>
              <w:rPr>
                <w:bCs/>
                <w:sz w:val="22"/>
                <w:szCs w:val="22"/>
                <w:lang w:val="uk-UA"/>
              </w:rPr>
            </w:pPr>
            <w:r w:rsidRPr="00930F31">
              <w:rPr>
                <w:bCs/>
                <w:sz w:val="22"/>
                <w:szCs w:val="22"/>
                <w:lang w:val="uk-UA"/>
              </w:rPr>
              <w:t xml:space="preserve">Для успішної адаптації новопризначених спеціалістів психологічної служби системи освіти  проводити навчально-методичні заходи, школи молодого спеціаліста, консультації, навчальні </w:t>
            </w:r>
            <w:proofErr w:type="spellStart"/>
            <w:r w:rsidRPr="00930F31">
              <w:rPr>
                <w:bCs/>
                <w:sz w:val="22"/>
                <w:szCs w:val="22"/>
                <w:lang w:val="uk-UA"/>
              </w:rPr>
              <w:lastRenderedPageBreak/>
              <w:t>вебінари</w:t>
            </w:r>
            <w:proofErr w:type="spellEnd"/>
            <w:r w:rsidRPr="00930F31">
              <w:rPr>
                <w:bCs/>
                <w:sz w:val="22"/>
                <w:szCs w:val="22"/>
                <w:lang w:val="uk-UA"/>
              </w:rPr>
              <w:t xml:space="preserve"> тощо</w:t>
            </w:r>
          </w:p>
        </w:tc>
        <w:tc>
          <w:tcPr>
            <w:tcW w:w="2313" w:type="dxa"/>
            <w:shd w:val="clear" w:color="auto" w:fill="auto"/>
          </w:tcPr>
          <w:p w14:paraId="49888815" w14:textId="77777777" w:rsidR="001B52BC" w:rsidRPr="001B52BC" w:rsidRDefault="001B52BC" w:rsidP="001B52BC">
            <w:pPr>
              <w:shd w:val="clear" w:color="auto" w:fill="FFFFFF"/>
              <w:spacing w:line="254" w:lineRule="exact"/>
              <w:ind w:right="72"/>
              <w:jc w:val="center"/>
              <w:rPr>
                <w:sz w:val="22"/>
                <w:szCs w:val="22"/>
                <w:lang w:val="uk-UA"/>
              </w:rPr>
            </w:pPr>
            <w:r w:rsidRPr="001B52BC">
              <w:rPr>
                <w:sz w:val="22"/>
                <w:szCs w:val="22"/>
                <w:lang w:val="uk-UA"/>
              </w:rPr>
              <w:lastRenderedPageBreak/>
              <w:t>Програмою:</w:t>
            </w:r>
          </w:p>
          <w:p w14:paraId="15D96A65" w14:textId="77777777" w:rsidR="001B52BC" w:rsidRPr="001B52BC" w:rsidRDefault="001B52BC" w:rsidP="001B52BC">
            <w:pPr>
              <w:shd w:val="clear" w:color="auto" w:fill="FFFFFF"/>
              <w:spacing w:line="254" w:lineRule="exact"/>
              <w:ind w:right="72"/>
              <w:jc w:val="center"/>
              <w:rPr>
                <w:sz w:val="22"/>
                <w:szCs w:val="22"/>
                <w:lang w:val="uk-UA"/>
              </w:rPr>
            </w:pPr>
            <w:r w:rsidRPr="001B52BC">
              <w:rPr>
                <w:sz w:val="22"/>
                <w:szCs w:val="22"/>
                <w:lang w:val="uk-UA"/>
              </w:rPr>
              <w:t>обсяг видатків визначається щорічно у відповідних місцевих бюджетах</w:t>
            </w:r>
          </w:p>
          <w:p w14:paraId="50D35339" w14:textId="77777777" w:rsidR="001B52BC" w:rsidRPr="001B52BC" w:rsidRDefault="001B52BC" w:rsidP="001B52BC">
            <w:pPr>
              <w:shd w:val="clear" w:color="auto" w:fill="FFFFFF"/>
              <w:spacing w:line="254" w:lineRule="exact"/>
              <w:ind w:right="72"/>
              <w:jc w:val="center"/>
              <w:rPr>
                <w:sz w:val="22"/>
                <w:szCs w:val="22"/>
                <w:lang w:val="uk-UA"/>
              </w:rPr>
            </w:pPr>
            <w:r w:rsidRPr="001B52BC">
              <w:rPr>
                <w:sz w:val="22"/>
                <w:szCs w:val="22"/>
                <w:lang w:val="uk-UA"/>
              </w:rPr>
              <w:lastRenderedPageBreak/>
              <w:t>Бюджетні асигнування:</w:t>
            </w:r>
          </w:p>
          <w:p w14:paraId="562C83D4" w14:textId="77777777" w:rsidR="001B52BC" w:rsidRPr="001B52BC" w:rsidRDefault="001B52BC" w:rsidP="001B52BC">
            <w:pPr>
              <w:shd w:val="clear" w:color="auto" w:fill="FFFFFF"/>
              <w:spacing w:line="254" w:lineRule="exact"/>
              <w:ind w:right="72"/>
              <w:jc w:val="center"/>
              <w:rPr>
                <w:sz w:val="22"/>
                <w:szCs w:val="22"/>
                <w:lang w:val="uk-UA"/>
              </w:rPr>
            </w:pPr>
            <w:r w:rsidRPr="001B52BC">
              <w:rPr>
                <w:sz w:val="22"/>
                <w:szCs w:val="22"/>
                <w:lang w:val="uk-UA"/>
              </w:rPr>
              <w:t>-</w:t>
            </w:r>
          </w:p>
          <w:p w14:paraId="04CA38DB" w14:textId="77777777" w:rsidR="001B52BC" w:rsidRPr="001B52BC" w:rsidRDefault="001B52BC" w:rsidP="001B52BC">
            <w:pPr>
              <w:shd w:val="clear" w:color="auto" w:fill="FFFFFF"/>
              <w:spacing w:line="254" w:lineRule="exact"/>
              <w:ind w:right="72"/>
              <w:jc w:val="center"/>
              <w:rPr>
                <w:sz w:val="22"/>
                <w:szCs w:val="22"/>
                <w:lang w:val="uk-UA"/>
              </w:rPr>
            </w:pPr>
            <w:r w:rsidRPr="001B52BC">
              <w:rPr>
                <w:sz w:val="22"/>
                <w:szCs w:val="22"/>
                <w:lang w:val="uk-UA"/>
              </w:rPr>
              <w:t>Проведені видатки:</w:t>
            </w:r>
          </w:p>
          <w:p w14:paraId="6A96E80D" w14:textId="5CF3DF0E" w:rsidR="00F32570" w:rsidRPr="003D7439" w:rsidRDefault="001B52BC" w:rsidP="001B52BC">
            <w:pPr>
              <w:shd w:val="clear" w:color="auto" w:fill="FFFFFF"/>
              <w:spacing w:line="254" w:lineRule="exact"/>
              <w:ind w:right="72"/>
              <w:jc w:val="center"/>
              <w:rPr>
                <w:sz w:val="22"/>
                <w:szCs w:val="22"/>
                <w:lang w:val="uk-UA"/>
              </w:rPr>
            </w:pPr>
            <w:r w:rsidRPr="001B52BC">
              <w:rPr>
                <w:sz w:val="22"/>
                <w:szCs w:val="22"/>
                <w:lang w:val="uk-UA"/>
              </w:rPr>
              <w:t>-</w:t>
            </w:r>
          </w:p>
        </w:tc>
        <w:tc>
          <w:tcPr>
            <w:tcW w:w="8363" w:type="dxa"/>
            <w:shd w:val="clear" w:color="auto" w:fill="auto"/>
          </w:tcPr>
          <w:p w14:paraId="44FA3311" w14:textId="77777777" w:rsidR="005B608E" w:rsidRPr="005B608E" w:rsidRDefault="005B608E" w:rsidP="005B608E">
            <w:pPr>
              <w:shd w:val="clear" w:color="auto" w:fill="FFFFFF"/>
              <w:jc w:val="both"/>
              <w:rPr>
                <w:iCs/>
                <w:sz w:val="22"/>
                <w:szCs w:val="22"/>
                <w:lang w:val="uk-UA"/>
              </w:rPr>
            </w:pPr>
            <w:r w:rsidRPr="005B608E">
              <w:rPr>
                <w:iCs/>
                <w:sz w:val="22"/>
                <w:szCs w:val="22"/>
                <w:lang w:val="uk-UA"/>
              </w:rPr>
              <w:lastRenderedPageBreak/>
              <w:t xml:space="preserve">Процес адаптації новопризначених спеціалістів психологічної служби до специфіки здійснення психологічного супроводу набуває особливого значення у часи війни. Щорічно фахівцями Навчально-методичного центру психологічної служби у системі освіти Чернігівської області формується банк даних практичних психологів та соціальних педагогів, досвід роботи яких менше 3-х років. Цих фахівців залучають до </w:t>
            </w:r>
            <w:r w:rsidRPr="005B608E">
              <w:rPr>
                <w:iCs/>
                <w:sz w:val="22"/>
                <w:szCs w:val="22"/>
                <w:lang w:val="uk-UA"/>
              </w:rPr>
              <w:lastRenderedPageBreak/>
              <w:t xml:space="preserve">навчально-методичних заходів, шкіл молодого спеціаліста, навчальних </w:t>
            </w:r>
            <w:proofErr w:type="spellStart"/>
            <w:r w:rsidRPr="005B608E">
              <w:rPr>
                <w:iCs/>
                <w:sz w:val="22"/>
                <w:szCs w:val="22"/>
                <w:lang w:val="uk-UA"/>
              </w:rPr>
              <w:t>вебінарів</w:t>
            </w:r>
            <w:proofErr w:type="spellEnd"/>
            <w:r w:rsidRPr="005B608E">
              <w:rPr>
                <w:iCs/>
                <w:sz w:val="22"/>
                <w:szCs w:val="22"/>
                <w:lang w:val="uk-UA"/>
              </w:rPr>
              <w:t xml:space="preserve"> з урахуванням специфіки закладу (дошкільної, загальної середньої, професійної освіти). </w:t>
            </w:r>
          </w:p>
          <w:p w14:paraId="4D85FB04" w14:textId="48C66F1E" w:rsidR="005B608E" w:rsidRPr="005B608E" w:rsidRDefault="005B608E" w:rsidP="005B608E">
            <w:pPr>
              <w:shd w:val="clear" w:color="auto" w:fill="FFFFFF"/>
              <w:jc w:val="both"/>
              <w:rPr>
                <w:iCs/>
                <w:sz w:val="22"/>
                <w:szCs w:val="22"/>
                <w:lang w:val="uk-UA"/>
              </w:rPr>
            </w:pPr>
            <w:r w:rsidRPr="005B608E">
              <w:rPr>
                <w:iCs/>
                <w:sz w:val="22"/>
                <w:szCs w:val="22"/>
                <w:lang w:val="uk-UA"/>
              </w:rPr>
              <w:t xml:space="preserve">Зокрема, 27 вересня 2024 року Навчально-методичним центром психологічної служби у системі освіти Чернігівської області на базі Чернігівського обласного інституту післядипломної педагогічної освіти  імені К.Д. Ушинського для соціальних педагогів закладів освіти області проведено засідання Школи молодого спеціаліста «Основні напрями роботи соціального педагога закладу освіти у військовий час». 30 вересня 2024 року для новопризначених практичних психологів закладів освіти області проведено засідання Школи молодого спеціаліста «Актуальні проблеми психологічної допомоги учасникам освітнього процесу в умовах воєнного часу». До участі було запрошено </w:t>
            </w:r>
            <w:proofErr w:type="spellStart"/>
            <w:r w:rsidRPr="005B608E">
              <w:rPr>
                <w:iCs/>
                <w:sz w:val="22"/>
                <w:szCs w:val="22"/>
                <w:lang w:val="uk-UA"/>
              </w:rPr>
              <w:t>фахівчинь</w:t>
            </w:r>
            <w:proofErr w:type="spellEnd"/>
            <w:r w:rsidRPr="005B608E">
              <w:rPr>
                <w:iCs/>
                <w:sz w:val="22"/>
                <w:szCs w:val="22"/>
                <w:lang w:val="uk-UA"/>
              </w:rPr>
              <w:t xml:space="preserve"> «Безпечного простору для жінок та дівчат «Рівна-рівній» міста Чернігова, які провели інформаційну сесію з підвищення обізнаності щодо </w:t>
            </w:r>
            <w:proofErr w:type="spellStart"/>
            <w:r w:rsidRPr="005B608E">
              <w:rPr>
                <w:iCs/>
                <w:sz w:val="22"/>
                <w:szCs w:val="22"/>
                <w:lang w:val="uk-UA"/>
              </w:rPr>
              <w:t>гендерно</w:t>
            </w:r>
            <w:proofErr w:type="spellEnd"/>
            <w:r w:rsidRPr="005B608E">
              <w:rPr>
                <w:iCs/>
                <w:sz w:val="22"/>
                <w:szCs w:val="22"/>
                <w:lang w:val="uk-UA"/>
              </w:rPr>
              <w:t xml:space="preserve"> зумовленого насильства, яку Всеукраїнська благодійна організація «КОНВІКТУС </w:t>
            </w:r>
            <w:r w:rsidR="008C50D5">
              <w:rPr>
                <w:iCs/>
                <w:sz w:val="22"/>
                <w:szCs w:val="22"/>
                <w:lang w:val="uk-UA"/>
              </w:rPr>
              <w:t>Україна</w:t>
            </w:r>
            <w:r w:rsidRPr="005B608E">
              <w:rPr>
                <w:iCs/>
                <w:sz w:val="22"/>
                <w:szCs w:val="22"/>
                <w:lang w:val="uk-UA"/>
              </w:rPr>
              <w:t xml:space="preserve">» проводить спільно з Міжнародним медичним корпусом в рамках </w:t>
            </w:r>
            <w:proofErr w:type="spellStart"/>
            <w:r w:rsidRPr="005B608E">
              <w:rPr>
                <w:iCs/>
                <w:sz w:val="22"/>
                <w:szCs w:val="22"/>
                <w:lang w:val="uk-UA"/>
              </w:rPr>
              <w:t>проєкту</w:t>
            </w:r>
            <w:proofErr w:type="spellEnd"/>
            <w:r w:rsidRPr="005B608E">
              <w:rPr>
                <w:iCs/>
                <w:sz w:val="22"/>
                <w:szCs w:val="22"/>
                <w:lang w:val="uk-UA"/>
              </w:rPr>
              <w:t xml:space="preserve"> «Забезпечення кейс-менеджменту ГЗН та програми порятунку життя для підтримки відновлення </w:t>
            </w:r>
            <w:proofErr w:type="spellStart"/>
            <w:r w:rsidRPr="005B608E">
              <w:rPr>
                <w:iCs/>
                <w:sz w:val="22"/>
                <w:szCs w:val="22"/>
                <w:lang w:val="uk-UA"/>
              </w:rPr>
              <w:t>переживших</w:t>
            </w:r>
            <w:proofErr w:type="spellEnd"/>
            <w:r w:rsidRPr="005B608E">
              <w:rPr>
                <w:iCs/>
                <w:sz w:val="22"/>
                <w:szCs w:val="22"/>
                <w:lang w:val="uk-UA"/>
              </w:rPr>
              <w:t xml:space="preserve"> ГЗН» за підтримки USAID.</w:t>
            </w:r>
          </w:p>
          <w:p w14:paraId="3A512D5D" w14:textId="27FBAFEE" w:rsidR="00F32570" w:rsidRPr="0063678E" w:rsidRDefault="005B608E" w:rsidP="005B608E">
            <w:pPr>
              <w:shd w:val="clear" w:color="auto" w:fill="FFFFFF"/>
              <w:jc w:val="both"/>
              <w:rPr>
                <w:iCs/>
                <w:sz w:val="22"/>
                <w:szCs w:val="22"/>
                <w:lang w:val="uk-UA"/>
              </w:rPr>
            </w:pPr>
            <w:r w:rsidRPr="005B608E">
              <w:rPr>
                <w:iCs/>
                <w:sz w:val="22"/>
                <w:szCs w:val="22"/>
                <w:lang w:val="uk-UA"/>
              </w:rPr>
              <w:t>На блозі Навчально-методичного центру психологічної служби у системі освіти Чернігівської області розміщено та систематизовано методичні, практичні, навчальні матеріали для організації та нормативного забезпечення роботи новопризначених спеціалістів психологічної служби системи освіти у період їх професійної адаптації.</w:t>
            </w:r>
          </w:p>
        </w:tc>
      </w:tr>
      <w:tr w:rsidR="008C50D5" w:rsidRPr="00FE3C9E" w14:paraId="6DC932D7" w14:textId="77777777" w:rsidTr="00EE5B67">
        <w:trPr>
          <w:trHeight w:val="191"/>
        </w:trPr>
        <w:tc>
          <w:tcPr>
            <w:tcW w:w="570" w:type="dxa"/>
            <w:shd w:val="clear" w:color="auto" w:fill="auto"/>
          </w:tcPr>
          <w:p w14:paraId="004DD6E9" w14:textId="7FA1B3AD" w:rsidR="008C50D5" w:rsidRDefault="008C50D5" w:rsidP="00FE0AD7">
            <w:pPr>
              <w:shd w:val="clear" w:color="auto" w:fill="FFFFFF"/>
              <w:ind w:left="102"/>
              <w:rPr>
                <w:sz w:val="22"/>
                <w:szCs w:val="22"/>
                <w:lang w:val="uk-UA"/>
              </w:rPr>
            </w:pPr>
            <w:r>
              <w:rPr>
                <w:sz w:val="22"/>
                <w:szCs w:val="22"/>
                <w:lang w:val="uk-UA"/>
              </w:rPr>
              <w:lastRenderedPageBreak/>
              <w:t>4.5</w:t>
            </w:r>
          </w:p>
        </w:tc>
        <w:tc>
          <w:tcPr>
            <w:tcW w:w="4050" w:type="dxa"/>
            <w:shd w:val="clear" w:color="auto" w:fill="auto"/>
          </w:tcPr>
          <w:p w14:paraId="453A6C28" w14:textId="2B7D74D6" w:rsidR="008C50D5" w:rsidRPr="00930F31" w:rsidRDefault="00877D53" w:rsidP="00927A53">
            <w:pPr>
              <w:jc w:val="center"/>
              <w:rPr>
                <w:bCs/>
                <w:sz w:val="22"/>
                <w:szCs w:val="22"/>
                <w:lang w:val="uk-UA"/>
              </w:rPr>
            </w:pPr>
            <w:r w:rsidRPr="00877D53">
              <w:rPr>
                <w:bCs/>
                <w:sz w:val="22"/>
                <w:szCs w:val="22"/>
                <w:lang w:val="uk-UA"/>
              </w:rPr>
              <w:t>Впроваджувати у закладах освіти області  профілактичні програми, проводити тренінги з формування здорового способу життя, ненасильницьких моделей вирішення конфліктних ситуацій, попередження будь-яких форм насильства та правопорушень серед учасників освітнього процесу</w:t>
            </w:r>
          </w:p>
        </w:tc>
        <w:tc>
          <w:tcPr>
            <w:tcW w:w="2313" w:type="dxa"/>
            <w:shd w:val="clear" w:color="auto" w:fill="auto"/>
          </w:tcPr>
          <w:p w14:paraId="5DA4E171" w14:textId="77777777" w:rsidR="00DE0926" w:rsidRPr="00DE0926" w:rsidRDefault="00DE0926" w:rsidP="00DE0926">
            <w:pPr>
              <w:shd w:val="clear" w:color="auto" w:fill="FFFFFF"/>
              <w:spacing w:line="254" w:lineRule="exact"/>
              <w:ind w:right="72"/>
              <w:jc w:val="center"/>
              <w:rPr>
                <w:sz w:val="22"/>
                <w:szCs w:val="22"/>
                <w:lang w:val="uk-UA"/>
              </w:rPr>
            </w:pPr>
            <w:r w:rsidRPr="00DE0926">
              <w:rPr>
                <w:sz w:val="22"/>
                <w:szCs w:val="22"/>
                <w:lang w:val="uk-UA"/>
              </w:rPr>
              <w:t>Програмою:</w:t>
            </w:r>
          </w:p>
          <w:p w14:paraId="1969824C" w14:textId="77777777" w:rsidR="00DE0926" w:rsidRPr="00DE0926" w:rsidRDefault="00DE0926" w:rsidP="00DE0926">
            <w:pPr>
              <w:shd w:val="clear" w:color="auto" w:fill="FFFFFF"/>
              <w:spacing w:line="254" w:lineRule="exact"/>
              <w:ind w:right="72"/>
              <w:jc w:val="center"/>
              <w:rPr>
                <w:sz w:val="22"/>
                <w:szCs w:val="22"/>
                <w:lang w:val="uk-UA"/>
              </w:rPr>
            </w:pPr>
            <w:r w:rsidRPr="00DE0926">
              <w:rPr>
                <w:sz w:val="22"/>
                <w:szCs w:val="22"/>
                <w:lang w:val="uk-UA"/>
              </w:rPr>
              <w:t>обсяг видатків визначається щорічно у відповідних місцевих бюджетах</w:t>
            </w:r>
          </w:p>
          <w:p w14:paraId="7FB853B4" w14:textId="77777777" w:rsidR="00DE0926" w:rsidRPr="00DE0926" w:rsidRDefault="00DE0926" w:rsidP="00DE0926">
            <w:pPr>
              <w:shd w:val="clear" w:color="auto" w:fill="FFFFFF"/>
              <w:spacing w:line="254" w:lineRule="exact"/>
              <w:ind w:right="72"/>
              <w:jc w:val="center"/>
              <w:rPr>
                <w:sz w:val="22"/>
                <w:szCs w:val="22"/>
                <w:lang w:val="uk-UA"/>
              </w:rPr>
            </w:pPr>
            <w:r w:rsidRPr="00DE0926">
              <w:rPr>
                <w:sz w:val="22"/>
                <w:szCs w:val="22"/>
                <w:lang w:val="uk-UA"/>
              </w:rPr>
              <w:t>Бюджетні асигнування:</w:t>
            </w:r>
          </w:p>
          <w:p w14:paraId="5D702623" w14:textId="77777777" w:rsidR="00DE0926" w:rsidRPr="00DE0926" w:rsidRDefault="00DE0926" w:rsidP="00DE0926">
            <w:pPr>
              <w:shd w:val="clear" w:color="auto" w:fill="FFFFFF"/>
              <w:spacing w:line="254" w:lineRule="exact"/>
              <w:ind w:right="72"/>
              <w:jc w:val="center"/>
              <w:rPr>
                <w:sz w:val="22"/>
                <w:szCs w:val="22"/>
                <w:lang w:val="uk-UA"/>
              </w:rPr>
            </w:pPr>
            <w:r w:rsidRPr="00DE0926">
              <w:rPr>
                <w:sz w:val="22"/>
                <w:szCs w:val="22"/>
                <w:lang w:val="uk-UA"/>
              </w:rPr>
              <w:t>-</w:t>
            </w:r>
          </w:p>
          <w:p w14:paraId="3273EF66" w14:textId="77777777" w:rsidR="00DE0926" w:rsidRPr="00DE0926" w:rsidRDefault="00DE0926" w:rsidP="00DE0926">
            <w:pPr>
              <w:shd w:val="clear" w:color="auto" w:fill="FFFFFF"/>
              <w:spacing w:line="254" w:lineRule="exact"/>
              <w:ind w:right="72"/>
              <w:jc w:val="center"/>
              <w:rPr>
                <w:sz w:val="22"/>
                <w:szCs w:val="22"/>
                <w:lang w:val="uk-UA"/>
              </w:rPr>
            </w:pPr>
            <w:r w:rsidRPr="00DE0926">
              <w:rPr>
                <w:sz w:val="22"/>
                <w:szCs w:val="22"/>
                <w:lang w:val="uk-UA"/>
              </w:rPr>
              <w:t>Проведені видатки:</w:t>
            </w:r>
          </w:p>
          <w:p w14:paraId="6D540742" w14:textId="24B3D800" w:rsidR="008C50D5" w:rsidRPr="001B52BC" w:rsidRDefault="00DE0926" w:rsidP="00DE0926">
            <w:pPr>
              <w:shd w:val="clear" w:color="auto" w:fill="FFFFFF"/>
              <w:spacing w:line="254" w:lineRule="exact"/>
              <w:ind w:right="72"/>
              <w:jc w:val="center"/>
              <w:rPr>
                <w:sz w:val="22"/>
                <w:szCs w:val="22"/>
                <w:lang w:val="uk-UA"/>
              </w:rPr>
            </w:pPr>
            <w:r w:rsidRPr="00DE0926">
              <w:rPr>
                <w:sz w:val="22"/>
                <w:szCs w:val="22"/>
                <w:lang w:val="uk-UA"/>
              </w:rPr>
              <w:t>-</w:t>
            </w:r>
          </w:p>
        </w:tc>
        <w:tc>
          <w:tcPr>
            <w:tcW w:w="8363" w:type="dxa"/>
            <w:shd w:val="clear" w:color="auto" w:fill="auto"/>
          </w:tcPr>
          <w:p w14:paraId="080F8FCB" w14:textId="77777777" w:rsidR="000F75D4" w:rsidRPr="000F75D4" w:rsidRDefault="000F75D4" w:rsidP="000F75D4">
            <w:pPr>
              <w:shd w:val="clear" w:color="auto" w:fill="FFFFFF"/>
              <w:jc w:val="both"/>
              <w:rPr>
                <w:iCs/>
                <w:sz w:val="22"/>
                <w:szCs w:val="22"/>
                <w:lang w:val="uk-UA"/>
              </w:rPr>
            </w:pPr>
            <w:r w:rsidRPr="000F75D4">
              <w:rPr>
                <w:iCs/>
                <w:sz w:val="22"/>
                <w:szCs w:val="22"/>
                <w:lang w:val="uk-UA"/>
              </w:rPr>
              <w:t>На базі Чернігівського обласного інституту післядипломної педагогічної освіти імені К.Д. Ушинського від 23 до 27 вересня 2024 року Навчально-методичним центром психологічної служби у системі освіти та кафедрою психології було здійснено навчання за програмою підвищення кваліфікації для педагогічних працівників «Формування навичок надання першої психологічної допомоги учасникам освітнього процесу».</w:t>
            </w:r>
          </w:p>
          <w:p w14:paraId="580C221B" w14:textId="77777777" w:rsidR="000F75D4" w:rsidRPr="000F75D4" w:rsidRDefault="000F75D4" w:rsidP="000F75D4">
            <w:pPr>
              <w:shd w:val="clear" w:color="auto" w:fill="FFFFFF"/>
              <w:jc w:val="both"/>
              <w:rPr>
                <w:iCs/>
                <w:sz w:val="22"/>
                <w:szCs w:val="22"/>
                <w:lang w:val="uk-UA"/>
              </w:rPr>
            </w:pPr>
            <w:r w:rsidRPr="000F75D4">
              <w:rPr>
                <w:iCs/>
                <w:sz w:val="22"/>
                <w:szCs w:val="22"/>
                <w:lang w:val="uk-UA"/>
              </w:rPr>
              <w:t>Під час занять висвітлені такі теми, як «Перша психологічна допомога: теоретичний та практичний аспект», «Протоколи надання першої психологічної допомоги під час переживання негативних психічних реакцій та станів», «Презентація програм надання першої психологічної допомоги», «Вікові особливості реакції здобувачів освіти на кризові ситуації: вправи та техніки стабілізації психоемоційного стану», «Етіологія стресу, гострої реакції на стрес та посттравматичного стресового розладу», «</w:t>
            </w:r>
            <w:proofErr w:type="spellStart"/>
            <w:r w:rsidRPr="000F75D4">
              <w:rPr>
                <w:iCs/>
                <w:sz w:val="22"/>
                <w:szCs w:val="22"/>
                <w:lang w:val="uk-UA"/>
              </w:rPr>
              <w:t>Булінг</w:t>
            </w:r>
            <w:proofErr w:type="spellEnd"/>
            <w:r w:rsidRPr="000F75D4">
              <w:rPr>
                <w:iCs/>
                <w:sz w:val="22"/>
                <w:szCs w:val="22"/>
                <w:lang w:val="uk-UA"/>
              </w:rPr>
              <w:t xml:space="preserve"> у школі: огляд судової практики», «Перебіг емоційних станів здобувачів освіти в умовах війни», «Допомога та самодопомога при тривозі та панічних станах», «Психологічне </w:t>
            </w:r>
            <w:r w:rsidRPr="000F75D4">
              <w:rPr>
                <w:iCs/>
                <w:sz w:val="22"/>
                <w:szCs w:val="22"/>
                <w:lang w:val="uk-UA"/>
              </w:rPr>
              <w:lastRenderedPageBreak/>
              <w:t>благополуччя особистості та його збереження».</w:t>
            </w:r>
          </w:p>
          <w:p w14:paraId="4BA75734" w14:textId="6899A172" w:rsidR="008C50D5" w:rsidRPr="005B608E" w:rsidRDefault="000F75D4" w:rsidP="000F75D4">
            <w:pPr>
              <w:shd w:val="clear" w:color="auto" w:fill="FFFFFF"/>
              <w:jc w:val="both"/>
              <w:rPr>
                <w:iCs/>
                <w:sz w:val="22"/>
                <w:szCs w:val="22"/>
                <w:lang w:val="uk-UA"/>
              </w:rPr>
            </w:pPr>
            <w:r w:rsidRPr="000F75D4">
              <w:rPr>
                <w:iCs/>
                <w:sz w:val="22"/>
                <w:szCs w:val="22"/>
                <w:lang w:val="uk-UA"/>
              </w:rPr>
              <w:t>У межах навчання висвітлено актуальні теми, оновлено знання з вікової психології, практичні вправи та техніки. Методичні рекомендації та посилання для успішної організації подальшої роботи розміщені на блозі Центру.</w:t>
            </w:r>
          </w:p>
        </w:tc>
      </w:tr>
      <w:tr w:rsidR="008D5F2C" w:rsidRPr="00FE3C9E" w14:paraId="3B2C6CF3" w14:textId="77777777" w:rsidTr="00EE5B67">
        <w:trPr>
          <w:trHeight w:val="191"/>
        </w:trPr>
        <w:tc>
          <w:tcPr>
            <w:tcW w:w="570" w:type="dxa"/>
            <w:shd w:val="clear" w:color="auto" w:fill="auto"/>
          </w:tcPr>
          <w:p w14:paraId="428A8F84" w14:textId="325C6CB6" w:rsidR="008D5F2C" w:rsidRDefault="008D5F2C" w:rsidP="00FE0AD7">
            <w:pPr>
              <w:shd w:val="clear" w:color="auto" w:fill="FFFFFF"/>
              <w:ind w:left="102"/>
              <w:rPr>
                <w:sz w:val="22"/>
                <w:szCs w:val="22"/>
                <w:lang w:val="uk-UA"/>
              </w:rPr>
            </w:pPr>
            <w:r>
              <w:rPr>
                <w:sz w:val="22"/>
                <w:szCs w:val="22"/>
                <w:lang w:val="uk-UA"/>
              </w:rPr>
              <w:lastRenderedPageBreak/>
              <w:t>4.6</w:t>
            </w:r>
          </w:p>
        </w:tc>
        <w:tc>
          <w:tcPr>
            <w:tcW w:w="4050" w:type="dxa"/>
            <w:shd w:val="clear" w:color="auto" w:fill="auto"/>
          </w:tcPr>
          <w:p w14:paraId="58B0897A" w14:textId="67425580" w:rsidR="008D5F2C" w:rsidRPr="00877D53" w:rsidRDefault="0071530F" w:rsidP="00927A53">
            <w:pPr>
              <w:jc w:val="center"/>
              <w:rPr>
                <w:bCs/>
                <w:sz w:val="22"/>
                <w:szCs w:val="22"/>
                <w:lang w:val="uk-UA"/>
              </w:rPr>
            </w:pPr>
            <w:r w:rsidRPr="0071530F">
              <w:rPr>
                <w:bCs/>
                <w:sz w:val="22"/>
                <w:szCs w:val="22"/>
                <w:lang w:val="uk-UA"/>
              </w:rPr>
              <w:t>Впроваджувати у закладах освіти області, у співпраці з громадськими організаціями, за участю представників установ надання соціальних послуг, які опікуються питаннями збереження ментального здоров'я, працівників психологічної служби системи освіти та соціальних працівників  програми та  проекти, спрямовані на забезпечення психологічної підтримки учасників освітнього процесу</w:t>
            </w:r>
          </w:p>
        </w:tc>
        <w:tc>
          <w:tcPr>
            <w:tcW w:w="2313" w:type="dxa"/>
            <w:shd w:val="clear" w:color="auto" w:fill="auto"/>
          </w:tcPr>
          <w:p w14:paraId="5092F648" w14:textId="77777777" w:rsidR="00D25E1D" w:rsidRPr="00D25E1D" w:rsidRDefault="00D25E1D" w:rsidP="00D25E1D">
            <w:pPr>
              <w:shd w:val="clear" w:color="auto" w:fill="FFFFFF"/>
              <w:spacing w:line="254" w:lineRule="exact"/>
              <w:ind w:right="72"/>
              <w:jc w:val="center"/>
              <w:rPr>
                <w:sz w:val="22"/>
                <w:szCs w:val="22"/>
                <w:lang w:val="uk-UA"/>
              </w:rPr>
            </w:pPr>
            <w:r w:rsidRPr="00D25E1D">
              <w:rPr>
                <w:sz w:val="22"/>
                <w:szCs w:val="22"/>
                <w:lang w:val="uk-UA"/>
              </w:rPr>
              <w:t>Програмою:</w:t>
            </w:r>
          </w:p>
          <w:p w14:paraId="30FF10D5" w14:textId="77777777" w:rsidR="00D25E1D" w:rsidRPr="00D25E1D" w:rsidRDefault="00D25E1D" w:rsidP="00D25E1D">
            <w:pPr>
              <w:shd w:val="clear" w:color="auto" w:fill="FFFFFF"/>
              <w:spacing w:line="254" w:lineRule="exact"/>
              <w:ind w:right="72"/>
              <w:jc w:val="center"/>
              <w:rPr>
                <w:sz w:val="22"/>
                <w:szCs w:val="22"/>
                <w:lang w:val="uk-UA"/>
              </w:rPr>
            </w:pPr>
            <w:r w:rsidRPr="00D25E1D">
              <w:rPr>
                <w:sz w:val="22"/>
                <w:szCs w:val="22"/>
                <w:lang w:val="uk-UA"/>
              </w:rPr>
              <w:t>обсяг видатків визначається щорічно у відповідних місцевих бюджетах</w:t>
            </w:r>
          </w:p>
          <w:p w14:paraId="44358BB4" w14:textId="77777777" w:rsidR="00D25E1D" w:rsidRPr="00D25E1D" w:rsidRDefault="00D25E1D" w:rsidP="00D25E1D">
            <w:pPr>
              <w:shd w:val="clear" w:color="auto" w:fill="FFFFFF"/>
              <w:spacing w:line="254" w:lineRule="exact"/>
              <w:ind w:right="72"/>
              <w:jc w:val="center"/>
              <w:rPr>
                <w:sz w:val="22"/>
                <w:szCs w:val="22"/>
                <w:lang w:val="uk-UA"/>
              </w:rPr>
            </w:pPr>
            <w:r w:rsidRPr="00D25E1D">
              <w:rPr>
                <w:sz w:val="22"/>
                <w:szCs w:val="22"/>
                <w:lang w:val="uk-UA"/>
              </w:rPr>
              <w:t>Бюджетні асигнування:</w:t>
            </w:r>
          </w:p>
          <w:p w14:paraId="553D4770" w14:textId="77777777" w:rsidR="00D25E1D" w:rsidRPr="00D25E1D" w:rsidRDefault="00D25E1D" w:rsidP="00D25E1D">
            <w:pPr>
              <w:shd w:val="clear" w:color="auto" w:fill="FFFFFF"/>
              <w:spacing w:line="254" w:lineRule="exact"/>
              <w:ind w:right="72"/>
              <w:jc w:val="center"/>
              <w:rPr>
                <w:sz w:val="22"/>
                <w:szCs w:val="22"/>
                <w:lang w:val="uk-UA"/>
              </w:rPr>
            </w:pPr>
            <w:r w:rsidRPr="00D25E1D">
              <w:rPr>
                <w:sz w:val="22"/>
                <w:szCs w:val="22"/>
                <w:lang w:val="uk-UA"/>
              </w:rPr>
              <w:t>-</w:t>
            </w:r>
          </w:p>
          <w:p w14:paraId="2AEA85BB" w14:textId="77777777" w:rsidR="00D25E1D" w:rsidRPr="00D25E1D" w:rsidRDefault="00D25E1D" w:rsidP="00D25E1D">
            <w:pPr>
              <w:shd w:val="clear" w:color="auto" w:fill="FFFFFF"/>
              <w:spacing w:line="254" w:lineRule="exact"/>
              <w:ind w:right="72"/>
              <w:jc w:val="center"/>
              <w:rPr>
                <w:sz w:val="22"/>
                <w:szCs w:val="22"/>
                <w:lang w:val="uk-UA"/>
              </w:rPr>
            </w:pPr>
            <w:r w:rsidRPr="00D25E1D">
              <w:rPr>
                <w:sz w:val="22"/>
                <w:szCs w:val="22"/>
                <w:lang w:val="uk-UA"/>
              </w:rPr>
              <w:t>Проведені видатки:</w:t>
            </w:r>
          </w:p>
          <w:p w14:paraId="0796F4F3" w14:textId="02191BF2" w:rsidR="008D5F2C" w:rsidRPr="00DE0926" w:rsidRDefault="00D25E1D" w:rsidP="00D25E1D">
            <w:pPr>
              <w:shd w:val="clear" w:color="auto" w:fill="FFFFFF"/>
              <w:spacing w:line="254" w:lineRule="exact"/>
              <w:ind w:right="72"/>
              <w:jc w:val="center"/>
              <w:rPr>
                <w:sz w:val="22"/>
                <w:szCs w:val="22"/>
                <w:lang w:val="uk-UA"/>
              </w:rPr>
            </w:pPr>
            <w:r w:rsidRPr="00D25E1D">
              <w:rPr>
                <w:sz w:val="22"/>
                <w:szCs w:val="22"/>
                <w:lang w:val="uk-UA"/>
              </w:rPr>
              <w:t>-</w:t>
            </w:r>
          </w:p>
        </w:tc>
        <w:tc>
          <w:tcPr>
            <w:tcW w:w="8363" w:type="dxa"/>
            <w:shd w:val="clear" w:color="auto" w:fill="auto"/>
          </w:tcPr>
          <w:p w14:paraId="453FC9C5" w14:textId="2A5436CD" w:rsidR="008D5F2C" w:rsidRPr="000F75D4" w:rsidRDefault="00612701" w:rsidP="000F75D4">
            <w:pPr>
              <w:shd w:val="clear" w:color="auto" w:fill="FFFFFF"/>
              <w:jc w:val="both"/>
              <w:rPr>
                <w:iCs/>
                <w:sz w:val="22"/>
                <w:szCs w:val="22"/>
                <w:lang w:val="uk-UA"/>
              </w:rPr>
            </w:pPr>
            <w:r w:rsidRPr="00612701">
              <w:rPr>
                <w:iCs/>
                <w:sz w:val="22"/>
                <w:szCs w:val="22"/>
                <w:lang w:val="uk-UA"/>
              </w:rPr>
              <w:t xml:space="preserve">Протягом звітного періоду у рамках </w:t>
            </w:r>
            <w:proofErr w:type="spellStart"/>
            <w:r w:rsidRPr="00612701">
              <w:rPr>
                <w:iCs/>
                <w:sz w:val="22"/>
                <w:szCs w:val="22"/>
                <w:lang w:val="uk-UA"/>
              </w:rPr>
              <w:t>проєкту</w:t>
            </w:r>
            <w:proofErr w:type="spellEnd"/>
            <w:r w:rsidRPr="00612701">
              <w:rPr>
                <w:iCs/>
                <w:sz w:val="22"/>
                <w:szCs w:val="22"/>
                <w:lang w:val="uk-UA"/>
              </w:rPr>
              <w:t xml:space="preserve"> «Колективна пам’ять про війну на Чернігівщині» фахівці Центру у якості тренерів залучилися до проведення тренінгів на тему психосоціальної допомоги жителькам </w:t>
            </w:r>
            <w:proofErr w:type="spellStart"/>
            <w:r w:rsidRPr="00612701">
              <w:rPr>
                <w:iCs/>
                <w:sz w:val="22"/>
                <w:szCs w:val="22"/>
                <w:lang w:val="uk-UA"/>
              </w:rPr>
              <w:t>Киїнської</w:t>
            </w:r>
            <w:proofErr w:type="spellEnd"/>
            <w:r w:rsidRPr="00612701">
              <w:rPr>
                <w:iCs/>
                <w:sz w:val="22"/>
                <w:szCs w:val="22"/>
                <w:lang w:val="uk-UA"/>
              </w:rPr>
              <w:t xml:space="preserve">, Іванівської та </w:t>
            </w:r>
            <w:proofErr w:type="spellStart"/>
            <w:r w:rsidRPr="00612701">
              <w:rPr>
                <w:iCs/>
                <w:sz w:val="22"/>
                <w:szCs w:val="22"/>
                <w:lang w:val="uk-UA"/>
              </w:rPr>
              <w:t>Кіптівської</w:t>
            </w:r>
            <w:proofErr w:type="spellEnd"/>
            <w:r w:rsidRPr="00612701">
              <w:rPr>
                <w:iCs/>
                <w:sz w:val="22"/>
                <w:szCs w:val="22"/>
                <w:lang w:val="uk-UA"/>
              </w:rPr>
              <w:t xml:space="preserve"> громад. Мета тренінгів: підвищення спроможності та стійкості до стресу, формування дієвих інструментів для боротьби зі стресом та тривогою. </w:t>
            </w:r>
            <w:proofErr w:type="spellStart"/>
            <w:r w:rsidRPr="00612701">
              <w:rPr>
                <w:iCs/>
                <w:sz w:val="22"/>
                <w:szCs w:val="22"/>
                <w:lang w:val="uk-UA"/>
              </w:rPr>
              <w:t>Проєкт</w:t>
            </w:r>
            <w:proofErr w:type="spellEnd"/>
            <w:r w:rsidRPr="00612701">
              <w:rPr>
                <w:iCs/>
                <w:sz w:val="22"/>
                <w:szCs w:val="22"/>
                <w:lang w:val="uk-UA"/>
              </w:rPr>
              <w:t xml:space="preserve"> «Колективна </w:t>
            </w:r>
            <w:proofErr w:type="spellStart"/>
            <w:r w:rsidRPr="00612701">
              <w:rPr>
                <w:iCs/>
                <w:sz w:val="22"/>
                <w:szCs w:val="22"/>
                <w:lang w:val="uk-UA"/>
              </w:rPr>
              <w:t>памʼять</w:t>
            </w:r>
            <w:proofErr w:type="spellEnd"/>
            <w:r w:rsidRPr="00612701">
              <w:rPr>
                <w:iCs/>
                <w:sz w:val="22"/>
                <w:szCs w:val="22"/>
                <w:lang w:val="uk-UA"/>
              </w:rPr>
              <w:t xml:space="preserve"> про війну на Чернігівщині» відбувається/здійснена за підтримки Фонду «Партнерство за сильну Україну», який фінансується урядами Великої Британії, Естонії, Канади, Нідерландів, Сполучених Штатів Америки, Фінляндії, Швейцарії та Швеції; реалізація </w:t>
            </w:r>
            <w:proofErr w:type="spellStart"/>
            <w:r w:rsidRPr="00612701">
              <w:rPr>
                <w:iCs/>
                <w:sz w:val="22"/>
                <w:szCs w:val="22"/>
                <w:lang w:val="uk-UA"/>
              </w:rPr>
              <w:t>проєкту</w:t>
            </w:r>
            <w:proofErr w:type="spellEnd"/>
            <w:r w:rsidRPr="00612701">
              <w:rPr>
                <w:iCs/>
                <w:sz w:val="22"/>
                <w:szCs w:val="22"/>
                <w:lang w:val="uk-UA"/>
              </w:rPr>
              <w:t xml:space="preserve"> – ГО «Асоціація демократичного розвитку» в коаліції з жіночими організаціями ГО «Жінки за розвиток», ГО «</w:t>
            </w:r>
            <w:proofErr w:type="spellStart"/>
            <w:r w:rsidRPr="00612701">
              <w:rPr>
                <w:iCs/>
                <w:sz w:val="22"/>
                <w:szCs w:val="22"/>
                <w:lang w:val="uk-UA"/>
              </w:rPr>
              <w:t>Кіптівська</w:t>
            </w:r>
            <w:proofErr w:type="spellEnd"/>
            <w:r w:rsidRPr="00612701">
              <w:rPr>
                <w:iCs/>
                <w:sz w:val="22"/>
                <w:szCs w:val="22"/>
                <w:lang w:val="uk-UA"/>
              </w:rPr>
              <w:t xml:space="preserve"> жіноча спілка», ГО «Юстина», ГО «Добро Тайм».</w:t>
            </w:r>
          </w:p>
        </w:tc>
      </w:tr>
      <w:tr w:rsidR="00324512" w:rsidRPr="00FE3C9E" w14:paraId="2BA3BAD1" w14:textId="77777777" w:rsidTr="00EE5B67">
        <w:trPr>
          <w:trHeight w:val="191"/>
        </w:trPr>
        <w:tc>
          <w:tcPr>
            <w:tcW w:w="570" w:type="dxa"/>
            <w:shd w:val="clear" w:color="auto" w:fill="auto"/>
          </w:tcPr>
          <w:p w14:paraId="780B8335" w14:textId="55FD1C3A" w:rsidR="00324512" w:rsidRDefault="00324512" w:rsidP="00FE0AD7">
            <w:pPr>
              <w:shd w:val="clear" w:color="auto" w:fill="FFFFFF"/>
              <w:ind w:left="102"/>
              <w:rPr>
                <w:sz w:val="22"/>
                <w:szCs w:val="22"/>
                <w:lang w:val="uk-UA"/>
              </w:rPr>
            </w:pPr>
            <w:r>
              <w:rPr>
                <w:sz w:val="22"/>
                <w:szCs w:val="22"/>
                <w:lang w:val="uk-UA"/>
              </w:rPr>
              <w:t>5.1</w:t>
            </w:r>
          </w:p>
        </w:tc>
        <w:tc>
          <w:tcPr>
            <w:tcW w:w="4050" w:type="dxa"/>
            <w:shd w:val="clear" w:color="auto" w:fill="auto"/>
          </w:tcPr>
          <w:p w14:paraId="6CB5804A" w14:textId="413E55DE" w:rsidR="00324512" w:rsidRPr="0071530F" w:rsidRDefault="006437D7" w:rsidP="00927A53">
            <w:pPr>
              <w:jc w:val="center"/>
              <w:rPr>
                <w:bCs/>
                <w:sz w:val="22"/>
                <w:szCs w:val="22"/>
                <w:lang w:val="uk-UA"/>
              </w:rPr>
            </w:pPr>
            <w:r w:rsidRPr="006437D7">
              <w:rPr>
                <w:bCs/>
                <w:sz w:val="22"/>
                <w:szCs w:val="22"/>
                <w:lang w:val="uk-UA"/>
              </w:rPr>
              <w:t>Інформувати населення через офіційні сайти та  соціальні мережі про  проведення інформаційної кампанії в межах Всеукраїнської програми ментального здоров’я «Ти як?»</w:t>
            </w:r>
          </w:p>
        </w:tc>
        <w:tc>
          <w:tcPr>
            <w:tcW w:w="2313" w:type="dxa"/>
            <w:shd w:val="clear" w:color="auto" w:fill="auto"/>
          </w:tcPr>
          <w:p w14:paraId="1178886D" w14:textId="77777777" w:rsidR="00D52836" w:rsidRPr="00D52836" w:rsidRDefault="00D52836" w:rsidP="00D52836">
            <w:pPr>
              <w:shd w:val="clear" w:color="auto" w:fill="FFFFFF"/>
              <w:spacing w:line="254" w:lineRule="exact"/>
              <w:ind w:right="72"/>
              <w:jc w:val="center"/>
              <w:rPr>
                <w:sz w:val="22"/>
                <w:szCs w:val="22"/>
                <w:lang w:val="uk-UA"/>
              </w:rPr>
            </w:pPr>
            <w:r w:rsidRPr="00D52836">
              <w:rPr>
                <w:sz w:val="22"/>
                <w:szCs w:val="22"/>
                <w:lang w:val="uk-UA"/>
              </w:rPr>
              <w:t>Програмою:</w:t>
            </w:r>
          </w:p>
          <w:p w14:paraId="58167C50" w14:textId="77777777" w:rsidR="00D52836" w:rsidRPr="00D52836" w:rsidRDefault="00D52836" w:rsidP="00D52836">
            <w:pPr>
              <w:shd w:val="clear" w:color="auto" w:fill="FFFFFF"/>
              <w:spacing w:line="254" w:lineRule="exact"/>
              <w:ind w:right="72"/>
              <w:jc w:val="center"/>
              <w:rPr>
                <w:sz w:val="22"/>
                <w:szCs w:val="22"/>
                <w:lang w:val="uk-UA"/>
              </w:rPr>
            </w:pPr>
            <w:r w:rsidRPr="00D52836">
              <w:rPr>
                <w:sz w:val="22"/>
                <w:szCs w:val="22"/>
                <w:lang w:val="uk-UA"/>
              </w:rPr>
              <w:t>обсяг видатків визначається щорічно у відповідних місцевих бюджетах</w:t>
            </w:r>
          </w:p>
          <w:p w14:paraId="71ABE42C" w14:textId="77777777" w:rsidR="00D52836" w:rsidRPr="00D52836" w:rsidRDefault="00D52836" w:rsidP="00D52836">
            <w:pPr>
              <w:shd w:val="clear" w:color="auto" w:fill="FFFFFF"/>
              <w:spacing w:line="254" w:lineRule="exact"/>
              <w:ind w:right="72"/>
              <w:jc w:val="center"/>
              <w:rPr>
                <w:sz w:val="22"/>
                <w:szCs w:val="22"/>
                <w:lang w:val="uk-UA"/>
              </w:rPr>
            </w:pPr>
            <w:r w:rsidRPr="00D52836">
              <w:rPr>
                <w:sz w:val="22"/>
                <w:szCs w:val="22"/>
                <w:lang w:val="uk-UA"/>
              </w:rPr>
              <w:t>Бюджетні асигнування:</w:t>
            </w:r>
          </w:p>
          <w:p w14:paraId="6A5D6764" w14:textId="77777777" w:rsidR="00D52836" w:rsidRPr="00D52836" w:rsidRDefault="00D52836" w:rsidP="00D52836">
            <w:pPr>
              <w:shd w:val="clear" w:color="auto" w:fill="FFFFFF"/>
              <w:spacing w:line="254" w:lineRule="exact"/>
              <w:ind w:right="72"/>
              <w:jc w:val="center"/>
              <w:rPr>
                <w:sz w:val="22"/>
                <w:szCs w:val="22"/>
                <w:lang w:val="uk-UA"/>
              </w:rPr>
            </w:pPr>
            <w:r w:rsidRPr="00D52836">
              <w:rPr>
                <w:sz w:val="22"/>
                <w:szCs w:val="22"/>
                <w:lang w:val="uk-UA"/>
              </w:rPr>
              <w:t>-</w:t>
            </w:r>
          </w:p>
          <w:p w14:paraId="1C544777" w14:textId="77777777" w:rsidR="00D52836" w:rsidRPr="00D52836" w:rsidRDefault="00D52836" w:rsidP="00D52836">
            <w:pPr>
              <w:shd w:val="clear" w:color="auto" w:fill="FFFFFF"/>
              <w:spacing w:line="254" w:lineRule="exact"/>
              <w:ind w:right="72"/>
              <w:jc w:val="center"/>
              <w:rPr>
                <w:sz w:val="22"/>
                <w:szCs w:val="22"/>
                <w:lang w:val="uk-UA"/>
              </w:rPr>
            </w:pPr>
            <w:r w:rsidRPr="00D52836">
              <w:rPr>
                <w:sz w:val="22"/>
                <w:szCs w:val="22"/>
                <w:lang w:val="uk-UA"/>
              </w:rPr>
              <w:t>Проведені видатки:</w:t>
            </w:r>
          </w:p>
          <w:p w14:paraId="0A077BD1" w14:textId="6846556D" w:rsidR="00324512" w:rsidRPr="00D25E1D" w:rsidRDefault="00D52836" w:rsidP="00D52836">
            <w:pPr>
              <w:shd w:val="clear" w:color="auto" w:fill="FFFFFF"/>
              <w:spacing w:line="254" w:lineRule="exact"/>
              <w:ind w:right="72"/>
              <w:jc w:val="center"/>
              <w:rPr>
                <w:sz w:val="22"/>
                <w:szCs w:val="22"/>
                <w:lang w:val="uk-UA"/>
              </w:rPr>
            </w:pPr>
            <w:r w:rsidRPr="00D52836">
              <w:rPr>
                <w:sz w:val="22"/>
                <w:szCs w:val="22"/>
                <w:lang w:val="uk-UA"/>
              </w:rPr>
              <w:t>-</w:t>
            </w:r>
          </w:p>
        </w:tc>
        <w:tc>
          <w:tcPr>
            <w:tcW w:w="8363" w:type="dxa"/>
            <w:shd w:val="clear" w:color="auto" w:fill="auto"/>
          </w:tcPr>
          <w:p w14:paraId="2216165F" w14:textId="77777777" w:rsidR="008944DD" w:rsidRPr="008944DD" w:rsidRDefault="00C707B9" w:rsidP="008944DD">
            <w:pPr>
              <w:shd w:val="clear" w:color="auto" w:fill="FFFFFF"/>
              <w:jc w:val="both"/>
              <w:rPr>
                <w:iCs/>
                <w:sz w:val="22"/>
                <w:szCs w:val="22"/>
                <w:lang w:val="uk-UA"/>
              </w:rPr>
            </w:pPr>
            <w:r w:rsidRPr="00C707B9">
              <w:rPr>
                <w:iCs/>
                <w:sz w:val="22"/>
                <w:szCs w:val="22"/>
                <w:lang w:val="uk-UA"/>
              </w:rPr>
              <w:t>На офіційних сайтах було проведено 262 публікацій та в соціальних мереж було  174</w:t>
            </w:r>
            <w:r>
              <w:rPr>
                <w:iCs/>
                <w:sz w:val="22"/>
                <w:szCs w:val="22"/>
                <w:lang w:val="uk-UA"/>
              </w:rPr>
              <w:t xml:space="preserve"> публікації</w:t>
            </w:r>
            <w:r w:rsidR="008944DD">
              <w:rPr>
                <w:iCs/>
                <w:sz w:val="22"/>
                <w:szCs w:val="22"/>
                <w:lang w:val="uk-UA"/>
              </w:rPr>
              <w:t xml:space="preserve">. </w:t>
            </w:r>
            <w:r w:rsidR="008944DD" w:rsidRPr="008944DD">
              <w:rPr>
                <w:iCs/>
                <w:sz w:val="22"/>
                <w:szCs w:val="22"/>
                <w:lang w:val="uk-UA"/>
              </w:rPr>
              <w:t xml:space="preserve">Одним із важливих напрямів роботи закладів освіти є психологічна просвіта щодо шляхів збереження ментального здоров’я учасників освітнього процесу та профілактика спричинених війною емоційних порушень у дітей та дорослих. Зокрема, у закладах освіти області проходить інформаційна кампанія із упровадження Всеукраїнської програми ментального здоров’я «Ти як?». Протягом звітного періоду в соціальних мережах та на офіційних сайтах закладів освіти області розміщено понад 90 публікацій із рекомендаціями та порадами фахівців щодо подолання наслідків пережитих стресових та </w:t>
            </w:r>
            <w:proofErr w:type="spellStart"/>
            <w:r w:rsidR="008944DD" w:rsidRPr="008944DD">
              <w:rPr>
                <w:iCs/>
                <w:sz w:val="22"/>
                <w:szCs w:val="22"/>
                <w:lang w:val="uk-UA"/>
              </w:rPr>
              <w:t>травмуючих</w:t>
            </w:r>
            <w:proofErr w:type="spellEnd"/>
            <w:r w:rsidR="008944DD" w:rsidRPr="008944DD">
              <w:rPr>
                <w:iCs/>
                <w:sz w:val="22"/>
                <w:szCs w:val="22"/>
                <w:lang w:val="uk-UA"/>
              </w:rPr>
              <w:t xml:space="preserve"> подій. До організації та проведення заходів у межах упровадження Всеукраїнської програми ментального здоров’я «Ти як?» залучаються практичні психологи та соціальні педагоги системи освіти області, педагогічні працівники, які пройшли навчання за програмою підвищення кваліфікації «Перша психологічна допомога здобувачам освіти» на базі Чернігівського обласного інституту післядипломної педагогічної освіти імені </w:t>
            </w:r>
            <w:proofErr w:type="spellStart"/>
            <w:r w:rsidR="008944DD" w:rsidRPr="008944DD">
              <w:rPr>
                <w:iCs/>
                <w:sz w:val="22"/>
                <w:szCs w:val="22"/>
                <w:lang w:val="uk-UA"/>
              </w:rPr>
              <w:t>К.Д.Ушинського</w:t>
            </w:r>
            <w:proofErr w:type="spellEnd"/>
            <w:r w:rsidR="008944DD" w:rsidRPr="008944DD">
              <w:rPr>
                <w:iCs/>
                <w:sz w:val="22"/>
                <w:szCs w:val="22"/>
                <w:lang w:val="uk-UA"/>
              </w:rPr>
              <w:t>.</w:t>
            </w:r>
          </w:p>
          <w:p w14:paraId="3EDEE985" w14:textId="77777777" w:rsidR="00324512" w:rsidRDefault="008944DD" w:rsidP="008944DD">
            <w:pPr>
              <w:shd w:val="clear" w:color="auto" w:fill="FFFFFF"/>
              <w:jc w:val="both"/>
              <w:rPr>
                <w:iCs/>
                <w:sz w:val="22"/>
                <w:szCs w:val="22"/>
                <w:lang w:val="uk-UA"/>
              </w:rPr>
            </w:pPr>
            <w:r w:rsidRPr="008944DD">
              <w:rPr>
                <w:iCs/>
                <w:sz w:val="22"/>
                <w:szCs w:val="22"/>
                <w:lang w:val="uk-UA"/>
              </w:rPr>
              <w:t>На базі Центру функціонує консультаційний кабінет психологічної допомоги учасникам освітнього процесу. Протягом звітного періоду фахівцями центру було проведено понад 20 консультацій із учасниками освітнього процесу.</w:t>
            </w:r>
          </w:p>
          <w:p w14:paraId="64954E67" w14:textId="56DDD27A" w:rsidR="00646818" w:rsidRPr="00646818" w:rsidRDefault="00646818" w:rsidP="005953E5">
            <w:pPr>
              <w:shd w:val="clear" w:color="auto" w:fill="FFFFFF"/>
              <w:rPr>
                <w:iCs/>
                <w:sz w:val="22"/>
                <w:szCs w:val="22"/>
                <w:lang w:val="uk-UA"/>
              </w:rPr>
            </w:pPr>
            <w:r w:rsidRPr="00646818">
              <w:rPr>
                <w:iCs/>
                <w:sz w:val="22"/>
                <w:szCs w:val="22"/>
                <w:lang w:val="uk-UA"/>
              </w:rPr>
              <w:t xml:space="preserve">На офіційному сайті Департаменту соціального захисту населення обласної державної адміністрації постійно висвітлюються матеріали в межах Всеукраїнської програми </w:t>
            </w:r>
            <w:r w:rsidRPr="00646818">
              <w:rPr>
                <w:iCs/>
                <w:sz w:val="22"/>
                <w:szCs w:val="22"/>
                <w:lang w:val="uk-UA"/>
              </w:rPr>
              <w:lastRenderedPageBreak/>
              <w:t>ментального</w:t>
            </w:r>
            <w:r w:rsidR="005953E5">
              <w:rPr>
                <w:iCs/>
                <w:sz w:val="22"/>
                <w:szCs w:val="22"/>
                <w:lang w:val="uk-UA"/>
              </w:rPr>
              <w:t xml:space="preserve"> </w:t>
            </w:r>
            <w:r w:rsidRPr="00646818">
              <w:rPr>
                <w:iCs/>
                <w:sz w:val="22"/>
                <w:szCs w:val="22"/>
                <w:lang w:val="uk-UA"/>
              </w:rPr>
              <w:t>здоров’я «Ти як?», а саме:                                                                                                                                                                                                          -        Ти як? Захищати Незалежність України — це…</w:t>
            </w:r>
          </w:p>
          <w:p w14:paraId="4EEDBA3B" w14:textId="18807910" w:rsidR="00646818" w:rsidRDefault="00F21B96" w:rsidP="00646818">
            <w:pPr>
              <w:shd w:val="clear" w:color="auto" w:fill="FFFFFF"/>
              <w:jc w:val="both"/>
              <w:rPr>
                <w:iCs/>
                <w:sz w:val="22"/>
                <w:szCs w:val="22"/>
                <w:lang w:val="uk-UA"/>
              </w:rPr>
            </w:pPr>
            <w:hyperlink r:id="rId9" w:history="1">
              <w:r w:rsidR="001947E3" w:rsidRPr="00FE35B3">
                <w:rPr>
                  <w:rStyle w:val="af"/>
                  <w:iCs/>
                  <w:sz w:val="22"/>
                  <w:szCs w:val="22"/>
                  <w:lang w:val="uk-UA"/>
                </w:rPr>
                <w:t>https://cutt.ly/ye0Xa2Xr</w:t>
              </w:r>
            </w:hyperlink>
          </w:p>
          <w:p w14:paraId="110E4A18"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Як приборкати гнів? 7 дієвих способів.</w:t>
            </w:r>
          </w:p>
          <w:p w14:paraId="6C3D3A55" w14:textId="1A1F520F" w:rsidR="00646818" w:rsidRDefault="00F21B96" w:rsidP="00646818">
            <w:pPr>
              <w:shd w:val="clear" w:color="auto" w:fill="FFFFFF"/>
              <w:jc w:val="both"/>
              <w:rPr>
                <w:iCs/>
                <w:sz w:val="22"/>
                <w:szCs w:val="22"/>
                <w:lang w:val="uk-UA"/>
              </w:rPr>
            </w:pPr>
            <w:hyperlink r:id="rId10" w:history="1">
              <w:r w:rsidR="001947E3" w:rsidRPr="00FE35B3">
                <w:rPr>
                  <w:rStyle w:val="af"/>
                  <w:iCs/>
                  <w:sz w:val="22"/>
                  <w:szCs w:val="22"/>
                  <w:lang w:val="uk-UA"/>
                </w:rPr>
                <w:t>https://cutt.ly/ie0XjhX4</w:t>
              </w:r>
            </w:hyperlink>
          </w:p>
          <w:p w14:paraId="03F3B0E4"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Як цінності пов’язані зі стійкістю?</w:t>
            </w:r>
          </w:p>
          <w:p w14:paraId="36D5BE6C" w14:textId="5B26DBBF" w:rsidR="00646818" w:rsidRDefault="00F21B96" w:rsidP="00646818">
            <w:pPr>
              <w:shd w:val="clear" w:color="auto" w:fill="FFFFFF"/>
              <w:jc w:val="both"/>
              <w:rPr>
                <w:iCs/>
                <w:sz w:val="22"/>
                <w:szCs w:val="22"/>
                <w:lang w:val="uk-UA"/>
              </w:rPr>
            </w:pPr>
            <w:hyperlink r:id="rId11" w:history="1">
              <w:r w:rsidR="001947E3" w:rsidRPr="00FE35B3">
                <w:rPr>
                  <w:rStyle w:val="af"/>
                  <w:iCs/>
                  <w:sz w:val="22"/>
                  <w:szCs w:val="22"/>
                  <w:lang w:val="uk-UA"/>
                </w:rPr>
                <w:t>https://cutt.ly/fe0XkO1s</w:t>
              </w:r>
            </w:hyperlink>
          </w:p>
          <w:p w14:paraId="40F6F36D"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xml:space="preserve">-        Цінності наших улюблених персонажів. </w:t>
            </w:r>
          </w:p>
          <w:p w14:paraId="5CE56D4B" w14:textId="5C48A01B" w:rsidR="00646818" w:rsidRDefault="00F21B96" w:rsidP="00646818">
            <w:pPr>
              <w:shd w:val="clear" w:color="auto" w:fill="FFFFFF"/>
              <w:jc w:val="both"/>
              <w:rPr>
                <w:iCs/>
                <w:sz w:val="22"/>
                <w:szCs w:val="22"/>
                <w:lang w:val="uk-UA"/>
              </w:rPr>
            </w:pPr>
            <w:hyperlink r:id="rId12" w:history="1">
              <w:r w:rsidR="001947E3" w:rsidRPr="00FE35B3">
                <w:rPr>
                  <w:rStyle w:val="af"/>
                  <w:iCs/>
                  <w:sz w:val="22"/>
                  <w:szCs w:val="22"/>
                  <w:lang w:val="uk-UA"/>
                </w:rPr>
                <w:t>https://cutt.ly/De0XlH9c</w:t>
              </w:r>
            </w:hyperlink>
          </w:p>
          <w:p w14:paraId="689EC823"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xml:space="preserve">-        Бути спонтанним – це </w:t>
            </w:r>
            <w:proofErr w:type="spellStart"/>
            <w:r w:rsidRPr="00646818">
              <w:rPr>
                <w:iCs/>
                <w:sz w:val="22"/>
                <w:szCs w:val="22"/>
                <w:lang w:val="uk-UA"/>
              </w:rPr>
              <w:t>окей</w:t>
            </w:r>
            <w:proofErr w:type="spellEnd"/>
            <w:r w:rsidRPr="00646818">
              <w:rPr>
                <w:iCs/>
                <w:sz w:val="22"/>
                <w:szCs w:val="22"/>
                <w:lang w:val="uk-UA"/>
              </w:rPr>
              <w:t>, бо...</w:t>
            </w:r>
          </w:p>
          <w:p w14:paraId="2E70C427" w14:textId="17DF057C" w:rsidR="00646818" w:rsidRDefault="00F21B96" w:rsidP="00646818">
            <w:pPr>
              <w:shd w:val="clear" w:color="auto" w:fill="FFFFFF"/>
              <w:jc w:val="both"/>
              <w:rPr>
                <w:iCs/>
                <w:sz w:val="22"/>
                <w:szCs w:val="22"/>
                <w:lang w:val="uk-UA"/>
              </w:rPr>
            </w:pPr>
            <w:hyperlink r:id="rId13" w:history="1">
              <w:r w:rsidR="001947E3" w:rsidRPr="00FE35B3">
                <w:rPr>
                  <w:rStyle w:val="af"/>
                  <w:iCs/>
                  <w:sz w:val="22"/>
                  <w:szCs w:val="22"/>
                  <w:lang w:val="uk-UA"/>
                </w:rPr>
                <w:t>https://cutt.ly/Ne0XzIfO</w:t>
              </w:r>
            </w:hyperlink>
          </w:p>
          <w:p w14:paraId="3721D30D"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Світло, камера, цінності!</w:t>
            </w:r>
          </w:p>
          <w:p w14:paraId="27AA6D1F" w14:textId="282F85D7" w:rsidR="00646818" w:rsidRDefault="00F21B96" w:rsidP="00646818">
            <w:pPr>
              <w:shd w:val="clear" w:color="auto" w:fill="FFFFFF"/>
              <w:jc w:val="both"/>
              <w:rPr>
                <w:iCs/>
                <w:sz w:val="22"/>
                <w:szCs w:val="22"/>
                <w:lang w:val="uk-UA"/>
              </w:rPr>
            </w:pPr>
            <w:hyperlink r:id="rId14" w:history="1">
              <w:r w:rsidR="001947E3" w:rsidRPr="00FE35B3">
                <w:rPr>
                  <w:rStyle w:val="af"/>
                  <w:iCs/>
                  <w:sz w:val="22"/>
                  <w:szCs w:val="22"/>
                  <w:lang w:val="uk-UA"/>
                </w:rPr>
                <w:t>https://cutt.ly/3e0XxOjU</w:t>
              </w:r>
            </w:hyperlink>
          </w:p>
          <w:p w14:paraId="5028F81B"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Писання як медитація.</w:t>
            </w:r>
          </w:p>
          <w:p w14:paraId="4EC30657" w14:textId="767C80FF" w:rsidR="00646818" w:rsidRDefault="00F21B96" w:rsidP="00646818">
            <w:pPr>
              <w:shd w:val="clear" w:color="auto" w:fill="FFFFFF"/>
              <w:jc w:val="both"/>
              <w:rPr>
                <w:iCs/>
                <w:sz w:val="22"/>
                <w:szCs w:val="22"/>
                <w:lang w:val="uk-UA"/>
              </w:rPr>
            </w:pPr>
            <w:hyperlink r:id="rId15" w:history="1">
              <w:r w:rsidR="001947E3" w:rsidRPr="00FE35B3">
                <w:rPr>
                  <w:rStyle w:val="af"/>
                  <w:iCs/>
                  <w:sz w:val="22"/>
                  <w:szCs w:val="22"/>
                  <w:lang w:val="uk-UA"/>
                </w:rPr>
                <w:t>https://cutt.ly/we0XcIxS</w:t>
              </w:r>
            </w:hyperlink>
          </w:p>
          <w:p w14:paraId="2AD70BFA"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Сторінки для тих, хто живе з ураженнями спинного мозку.</w:t>
            </w:r>
          </w:p>
          <w:p w14:paraId="3A941356" w14:textId="485A0D81" w:rsidR="001947E3" w:rsidRDefault="00F21B96" w:rsidP="00646818">
            <w:pPr>
              <w:shd w:val="clear" w:color="auto" w:fill="FFFFFF"/>
              <w:jc w:val="both"/>
              <w:rPr>
                <w:iCs/>
                <w:sz w:val="22"/>
                <w:szCs w:val="22"/>
                <w:lang w:val="uk-UA"/>
              </w:rPr>
            </w:pPr>
            <w:hyperlink r:id="rId16" w:history="1">
              <w:r w:rsidR="001947E3" w:rsidRPr="00FE35B3">
                <w:rPr>
                  <w:rStyle w:val="af"/>
                  <w:iCs/>
                  <w:sz w:val="22"/>
                  <w:szCs w:val="22"/>
                  <w:lang w:val="uk-UA"/>
                </w:rPr>
                <w:t>https://cutt.ly/8e0XbgCW</w:t>
              </w:r>
            </w:hyperlink>
          </w:p>
          <w:p w14:paraId="0C8C375E" w14:textId="5DB68EA6" w:rsidR="00646818" w:rsidRPr="00646818" w:rsidRDefault="00646818" w:rsidP="00646818">
            <w:pPr>
              <w:shd w:val="clear" w:color="auto" w:fill="FFFFFF"/>
              <w:jc w:val="both"/>
              <w:rPr>
                <w:iCs/>
                <w:sz w:val="22"/>
                <w:szCs w:val="22"/>
                <w:lang w:val="uk-UA"/>
              </w:rPr>
            </w:pPr>
            <w:r w:rsidRPr="00646818">
              <w:rPr>
                <w:iCs/>
                <w:sz w:val="22"/>
                <w:szCs w:val="22"/>
                <w:lang w:val="uk-UA"/>
              </w:rPr>
              <w:t xml:space="preserve">-        </w:t>
            </w:r>
            <w:proofErr w:type="spellStart"/>
            <w:r w:rsidRPr="00646818">
              <w:rPr>
                <w:iCs/>
                <w:sz w:val="22"/>
                <w:szCs w:val="22"/>
                <w:lang w:val="uk-UA"/>
              </w:rPr>
              <w:t>Травмачутливість</w:t>
            </w:r>
            <w:proofErr w:type="spellEnd"/>
            <w:r w:rsidRPr="00646818">
              <w:rPr>
                <w:iCs/>
                <w:sz w:val="22"/>
                <w:szCs w:val="22"/>
                <w:lang w:val="uk-UA"/>
              </w:rPr>
              <w:t xml:space="preserve"> у школі: поради для вчителів.</w:t>
            </w:r>
          </w:p>
          <w:p w14:paraId="7A34C406" w14:textId="1585F246" w:rsidR="00646818" w:rsidRDefault="00F21B96" w:rsidP="00646818">
            <w:pPr>
              <w:shd w:val="clear" w:color="auto" w:fill="FFFFFF"/>
              <w:jc w:val="both"/>
              <w:rPr>
                <w:iCs/>
                <w:sz w:val="22"/>
                <w:szCs w:val="22"/>
                <w:lang w:val="uk-UA"/>
              </w:rPr>
            </w:pPr>
            <w:hyperlink r:id="rId17" w:history="1">
              <w:r w:rsidR="001947E3" w:rsidRPr="00FE35B3">
                <w:rPr>
                  <w:rStyle w:val="af"/>
                  <w:iCs/>
                  <w:sz w:val="22"/>
                  <w:szCs w:val="22"/>
                  <w:lang w:val="uk-UA"/>
                </w:rPr>
                <w:t>https://cutt.ly/Ye0Xnq7X</w:t>
              </w:r>
            </w:hyperlink>
          </w:p>
          <w:p w14:paraId="555100D5" w14:textId="77777777" w:rsidR="00646818" w:rsidRPr="00646818" w:rsidRDefault="00646818" w:rsidP="00646818">
            <w:pPr>
              <w:shd w:val="clear" w:color="auto" w:fill="FFFFFF"/>
              <w:jc w:val="both"/>
              <w:rPr>
                <w:iCs/>
                <w:sz w:val="22"/>
                <w:szCs w:val="22"/>
                <w:lang w:val="uk-UA"/>
              </w:rPr>
            </w:pPr>
            <w:r w:rsidRPr="00646818">
              <w:rPr>
                <w:iCs/>
                <w:sz w:val="22"/>
                <w:szCs w:val="22"/>
                <w:lang w:val="uk-UA"/>
              </w:rPr>
              <w:t>-        Як ти насправді?</w:t>
            </w:r>
          </w:p>
          <w:p w14:paraId="32B3150B" w14:textId="7F65E216" w:rsidR="00646818" w:rsidRDefault="00F21B96" w:rsidP="00646818">
            <w:pPr>
              <w:shd w:val="clear" w:color="auto" w:fill="FFFFFF"/>
              <w:jc w:val="both"/>
              <w:rPr>
                <w:iCs/>
                <w:sz w:val="22"/>
                <w:szCs w:val="22"/>
                <w:lang w:val="uk-UA"/>
              </w:rPr>
            </w:pPr>
            <w:hyperlink r:id="rId18" w:history="1">
              <w:r w:rsidR="009364BB" w:rsidRPr="003A452A">
                <w:rPr>
                  <w:rStyle w:val="af"/>
                  <w:iCs/>
                  <w:sz w:val="22"/>
                  <w:szCs w:val="22"/>
                  <w:lang w:val="uk-UA"/>
                </w:rPr>
                <w:t>https://cutt.ly/qe0XmYeu</w:t>
              </w:r>
            </w:hyperlink>
          </w:p>
          <w:p w14:paraId="6F9C9372" w14:textId="77777777" w:rsidR="009364BB" w:rsidRPr="009364BB" w:rsidRDefault="009364BB" w:rsidP="009364BB">
            <w:pPr>
              <w:shd w:val="clear" w:color="auto" w:fill="FFFFFF"/>
              <w:jc w:val="both"/>
              <w:rPr>
                <w:iCs/>
                <w:sz w:val="22"/>
                <w:szCs w:val="22"/>
                <w:lang w:val="uk-UA"/>
              </w:rPr>
            </w:pPr>
            <w:r w:rsidRPr="009364BB">
              <w:rPr>
                <w:iCs/>
                <w:sz w:val="22"/>
                <w:szCs w:val="22"/>
                <w:lang w:val="uk-UA"/>
              </w:rPr>
              <w:t>На офіційних сторінках обласної державної адміністрації у соціальних мережах постійно та регулярно поширюються дописи сторінки Всеукраїнської програми ментального здоров’я «Ти як?».</w:t>
            </w:r>
          </w:p>
          <w:p w14:paraId="5C25A7D0" w14:textId="5D6D4FE8" w:rsidR="00B83680" w:rsidRPr="00612701" w:rsidRDefault="009364BB" w:rsidP="00B83680">
            <w:pPr>
              <w:shd w:val="clear" w:color="auto" w:fill="FFFFFF"/>
              <w:jc w:val="both"/>
              <w:rPr>
                <w:iCs/>
                <w:sz w:val="22"/>
                <w:szCs w:val="22"/>
                <w:lang w:val="uk-UA"/>
              </w:rPr>
            </w:pPr>
            <w:r w:rsidRPr="009364BB">
              <w:rPr>
                <w:iCs/>
                <w:sz w:val="22"/>
                <w:szCs w:val="22"/>
                <w:lang w:val="uk-UA"/>
              </w:rPr>
              <w:t xml:space="preserve">В інформаційних матеріалах, що поширюються через офіційні </w:t>
            </w:r>
            <w:proofErr w:type="spellStart"/>
            <w:r w:rsidRPr="009364BB">
              <w:rPr>
                <w:iCs/>
                <w:sz w:val="22"/>
                <w:szCs w:val="22"/>
                <w:lang w:val="uk-UA"/>
              </w:rPr>
              <w:t>вебресурси</w:t>
            </w:r>
            <w:proofErr w:type="spellEnd"/>
            <w:r w:rsidRPr="009364BB">
              <w:rPr>
                <w:iCs/>
                <w:sz w:val="22"/>
                <w:szCs w:val="22"/>
                <w:lang w:val="uk-UA"/>
              </w:rPr>
              <w:t xml:space="preserve"> обласної державної адміністрації, приділяються значна увага питанням ментального здоров’я та психосоціальної підтримки. Активно висвітлюється реалізація в області Всеукраїнської програми ментального здоров’я «Ти як?», зокрема питання збільшення доступності психосоціальних послуг, навчання медичних фахівців первинної ланки за програмою </w:t>
            </w:r>
            <w:proofErr w:type="spellStart"/>
            <w:r w:rsidRPr="009364BB">
              <w:rPr>
                <w:iCs/>
                <w:sz w:val="22"/>
                <w:szCs w:val="22"/>
                <w:lang w:val="uk-UA"/>
              </w:rPr>
              <w:t>mhGAP</w:t>
            </w:r>
            <w:proofErr w:type="spellEnd"/>
            <w:r w:rsidRPr="009364BB">
              <w:rPr>
                <w:iCs/>
                <w:sz w:val="22"/>
                <w:szCs w:val="22"/>
                <w:lang w:val="uk-UA"/>
              </w:rPr>
              <w:t xml:space="preserve">, реалізація </w:t>
            </w:r>
            <w:proofErr w:type="spellStart"/>
            <w:r w:rsidRPr="009364BB">
              <w:rPr>
                <w:iCs/>
                <w:sz w:val="22"/>
                <w:szCs w:val="22"/>
                <w:lang w:val="uk-UA"/>
              </w:rPr>
              <w:t>проєкту</w:t>
            </w:r>
            <w:proofErr w:type="spellEnd"/>
            <w:r w:rsidRPr="009364BB">
              <w:rPr>
                <w:iCs/>
                <w:sz w:val="22"/>
                <w:szCs w:val="22"/>
                <w:lang w:val="uk-UA"/>
              </w:rPr>
              <w:t xml:space="preserve"> «Відновлення» для ветеранів, діяльність в громадах області консультантів з ментального здоров’я, робота онлайн-сервісу «</w:t>
            </w:r>
            <w:proofErr w:type="spellStart"/>
            <w:r w:rsidRPr="009364BB">
              <w:rPr>
                <w:iCs/>
                <w:sz w:val="22"/>
                <w:szCs w:val="22"/>
                <w:lang w:val="uk-UA"/>
              </w:rPr>
              <w:t>Швидкодопомога</w:t>
            </w:r>
            <w:proofErr w:type="spellEnd"/>
            <w:r w:rsidRPr="009364BB">
              <w:rPr>
                <w:iCs/>
                <w:sz w:val="22"/>
                <w:szCs w:val="22"/>
                <w:lang w:val="uk-UA"/>
              </w:rPr>
              <w:t xml:space="preserve">», вдосконалення роботи психологічних служб у медичних установах, проведення заходів з підтримки ментального здоров’я для ветеранів, реалізація </w:t>
            </w:r>
            <w:proofErr w:type="spellStart"/>
            <w:r w:rsidRPr="009364BB">
              <w:rPr>
                <w:iCs/>
                <w:sz w:val="22"/>
                <w:szCs w:val="22"/>
                <w:lang w:val="uk-UA"/>
              </w:rPr>
              <w:t>проєкту</w:t>
            </w:r>
            <w:proofErr w:type="spellEnd"/>
            <w:r w:rsidRPr="009364BB">
              <w:rPr>
                <w:iCs/>
                <w:sz w:val="22"/>
                <w:szCs w:val="22"/>
                <w:lang w:val="uk-UA"/>
              </w:rPr>
              <w:t xml:space="preserve"> зі створення Центрів життєстійкості, проведення днів </w:t>
            </w:r>
            <w:proofErr w:type="spellStart"/>
            <w:r w:rsidRPr="009364BB">
              <w:rPr>
                <w:iCs/>
                <w:sz w:val="22"/>
                <w:szCs w:val="22"/>
                <w:lang w:val="uk-UA"/>
              </w:rPr>
              <w:t>спільнодії</w:t>
            </w:r>
            <w:proofErr w:type="spellEnd"/>
            <w:r w:rsidRPr="009364BB">
              <w:rPr>
                <w:iCs/>
                <w:sz w:val="22"/>
                <w:szCs w:val="22"/>
                <w:lang w:val="uk-UA"/>
              </w:rPr>
              <w:t xml:space="preserve">, розробка регіонального Плану </w:t>
            </w:r>
            <w:r w:rsidRPr="009364BB">
              <w:rPr>
                <w:iCs/>
                <w:sz w:val="22"/>
                <w:szCs w:val="22"/>
                <w:lang w:val="uk-UA"/>
              </w:rPr>
              <w:lastRenderedPageBreak/>
              <w:t>заходів на 2024-2026 роки з реалізації Концепції розвитку охорони психічного здоров’я в Україні на період до 2030 року, відкриття простору психосоціальної підтримки тощо</w:t>
            </w:r>
          </w:p>
        </w:tc>
      </w:tr>
      <w:tr w:rsidR="008944DD" w:rsidRPr="00FE3C9E" w14:paraId="714AA26F" w14:textId="77777777" w:rsidTr="00EE5B67">
        <w:trPr>
          <w:trHeight w:val="191"/>
        </w:trPr>
        <w:tc>
          <w:tcPr>
            <w:tcW w:w="570" w:type="dxa"/>
            <w:shd w:val="clear" w:color="auto" w:fill="auto"/>
          </w:tcPr>
          <w:p w14:paraId="60073F31" w14:textId="459F66B3" w:rsidR="008944DD" w:rsidRDefault="00B83680" w:rsidP="00FE0AD7">
            <w:pPr>
              <w:shd w:val="clear" w:color="auto" w:fill="FFFFFF"/>
              <w:ind w:left="102"/>
              <w:rPr>
                <w:sz w:val="22"/>
                <w:szCs w:val="22"/>
                <w:lang w:val="uk-UA"/>
              </w:rPr>
            </w:pPr>
            <w:r>
              <w:rPr>
                <w:sz w:val="22"/>
                <w:szCs w:val="22"/>
                <w:lang w:val="uk-UA"/>
              </w:rPr>
              <w:lastRenderedPageBreak/>
              <w:t>5.2</w:t>
            </w:r>
          </w:p>
        </w:tc>
        <w:tc>
          <w:tcPr>
            <w:tcW w:w="4050" w:type="dxa"/>
            <w:shd w:val="clear" w:color="auto" w:fill="auto"/>
          </w:tcPr>
          <w:p w14:paraId="11102055" w14:textId="0E685EF8" w:rsidR="008944DD" w:rsidRPr="006437D7" w:rsidRDefault="00CC3DDB" w:rsidP="00223ACD">
            <w:pPr>
              <w:jc w:val="center"/>
              <w:rPr>
                <w:bCs/>
                <w:sz w:val="22"/>
                <w:szCs w:val="22"/>
                <w:lang w:val="uk-UA"/>
              </w:rPr>
            </w:pPr>
            <w:r w:rsidRPr="00CC3DDB">
              <w:rPr>
                <w:bCs/>
                <w:sz w:val="22"/>
                <w:szCs w:val="22"/>
                <w:lang w:val="uk-UA"/>
              </w:rPr>
              <w:t xml:space="preserve">Проводити публічні заходи, конференції, зустрічі, </w:t>
            </w:r>
            <w:proofErr w:type="spellStart"/>
            <w:r w:rsidRPr="00CC3DDB">
              <w:rPr>
                <w:bCs/>
                <w:sz w:val="22"/>
                <w:szCs w:val="22"/>
                <w:lang w:val="uk-UA"/>
              </w:rPr>
              <w:t>флешмоби</w:t>
            </w:r>
            <w:proofErr w:type="spellEnd"/>
            <w:r w:rsidRPr="00CC3DDB">
              <w:rPr>
                <w:bCs/>
                <w:sz w:val="22"/>
                <w:szCs w:val="22"/>
                <w:lang w:val="uk-UA"/>
              </w:rPr>
              <w:t xml:space="preserve"> тощо в межах Всеукраїнської програми ментального здоров’я «Ти як?»</w:t>
            </w:r>
          </w:p>
        </w:tc>
        <w:tc>
          <w:tcPr>
            <w:tcW w:w="2313" w:type="dxa"/>
            <w:shd w:val="clear" w:color="auto" w:fill="auto"/>
          </w:tcPr>
          <w:p w14:paraId="4C3B78CA" w14:textId="77777777" w:rsidR="00664378" w:rsidRPr="00664378" w:rsidRDefault="00664378" w:rsidP="00664378">
            <w:pPr>
              <w:shd w:val="clear" w:color="auto" w:fill="FFFFFF"/>
              <w:spacing w:line="254" w:lineRule="exact"/>
              <w:ind w:right="72"/>
              <w:jc w:val="center"/>
              <w:rPr>
                <w:sz w:val="22"/>
                <w:szCs w:val="22"/>
                <w:lang w:val="uk-UA"/>
              </w:rPr>
            </w:pPr>
            <w:r w:rsidRPr="00664378">
              <w:rPr>
                <w:sz w:val="22"/>
                <w:szCs w:val="22"/>
                <w:lang w:val="uk-UA"/>
              </w:rPr>
              <w:t>Програмою:</w:t>
            </w:r>
          </w:p>
          <w:p w14:paraId="2095BFEA" w14:textId="77777777" w:rsidR="00664378" w:rsidRPr="00664378" w:rsidRDefault="00664378" w:rsidP="00664378">
            <w:pPr>
              <w:shd w:val="clear" w:color="auto" w:fill="FFFFFF"/>
              <w:spacing w:line="254" w:lineRule="exact"/>
              <w:ind w:right="72"/>
              <w:jc w:val="center"/>
              <w:rPr>
                <w:sz w:val="22"/>
                <w:szCs w:val="22"/>
                <w:lang w:val="uk-UA"/>
              </w:rPr>
            </w:pPr>
            <w:r w:rsidRPr="00664378">
              <w:rPr>
                <w:sz w:val="22"/>
                <w:szCs w:val="22"/>
                <w:lang w:val="uk-UA"/>
              </w:rPr>
              <w:t>обсяг видатків визначається щорічно у відповідних місцевих бюджетах</w:t>
            </w:r>
          </w:p>
          <w:p w14:paraId="2BF04861" w14:textId="77777777" w:rsidR="00664378" w:rsidRPr="00664378" w:rsidRDefault="00664378" w:rsidP="00664378">
            <w:pPr>
              <w:shd w:val="clear" w:color="auto" w:fill="FFFFFF"/>
              <w:spacing w:line="254" w:lineRule="exact"/>
              <w:ind w:right="72"/>
              <w:jc w:val="center"/>
              <w:rPr>
                <w:sz w:val="22"/>
                <w:szCs w:val="22"/>
                <w:lang w:val="uk-UA"/>
              </w:rPr>
            </w:pPr>
            <w:r w:rsidRPr="00664378">
              <w:rPr>
                <w:sz w:val="22"/>
                <w:szCs w:val="22"/>
                <w:lang w:val="uk-UA"/>
              </w:rPr>
              <w:t>Бюджетні асигнування:</w:t>
            </w:r>
          </w:p>
          <w:p w14:paraId="3C1578F2" w14:textId="77777777" w:rsidR="00664378" w:rsidRPr="00664378" w:rsidRDefault="00664378" w:rsidP="00664378">
            <w:pPr>
              <w:shd w:val="clear" w:color="auto" w:fill="FFFFFF"/>
              <w:spacing w:line="254" w:lineRule="exact"/>
              <w:ind w:right="72"/>
              <w:jc w:val="center"/>
              <w:rPr>
                <w:sz w:val="22"/>
                <w:szCs w:val="22"/>
                <w:lang w:val="uk-UA"/>
              </w:rPr>
            </w:pPr>
            <w:r w:rsidRPr="00664378">
              <w:rPr>
                <w:sz w:val="22"/>
                <w:szCs w:val="22"/>
                <w:lang w:val="uk-UA"/>
              </w:rPr>
              <w:t>-</w:t>
            </w:r>
          </w:p>
          <w:p w14:paraId="1ECDAF3D" w14:textId="77777777" w:rsidR="00664378" w:rsidRPr="00664378" w:rsidRDefault="00664378" w:rsidP="00664378">
            <w:pPr>
              <w:shd w:val="clear" w:color="auto" w:fill="FFFFFF"/>
              <w:spacing w:line="254" w:lineRule="exact"/>
              <w:ind w:right="72"/>
              <w:jc w:val="center"/>
              <w:rPr>
                <w:sz w:val="22"/>
                <w:szCs w:val="22"/>
                <w:lang w:val="uk-UA"/>
              </w:rPr>
            </w:pPr>
            <w:r w:rsidRPr="00664378">
              <w:rPr>
                <w:sz w:val="22"/>
                <w:szCs w:val="22"/>
                <w:lang w:val="uk-UA"/>
              </w:rPr>
              <w:t>Проведені видатки:</w:t>
            </w:r>
          </w:p>
          <w:p w14:paraId="32B51514" w14:textId="53C86A09" w:rsidR="008944DD" w:rsidRPr="00D52836" w:rsidRDefault="00664378" w:rsidP="00664378">
            <w:pPr>
              <w:shd w:val="clear" w:color="auto" w:fill="FFFFFF"/>
              <w:spacing w:line="254" w:lineRule="exact"/>
              <w:ind w:right="72"/>
              <w:jc w:val="center"/>
              <w:rPr>
                <w:sz w:val="22"/>
                <w:szCs w:val="22"/>
                <w:lang w:val="uk-UA"/>
              </w:rPr>
            </w:pPr>
            <w:r w:rsidRPr="00664378">
              <w:rPr>
                <w:sz w:val="22"/>
                <w:szCs w:val="22"/>
                <w:lang w:val="uk-UA"/>
              </w:rPr>
              <w:t>-</w:t>
            </w:r>
          </w:p>
        </w:tc>
        <w:tc>
          <w:tcPr>
            <w:tcW w:w="8363" w:type="dxa"/>
            <w:shd w:val="clear" w:color="auto" w:fill="auto"/>
          </w:tcPr>
          <w:p w14:paraId="7C1EB862" w14:textId="0C0DD481" w:rsidR="008944DD" w:rsidRDefault="003712B8" w:rsidP="00775117">
            <w:pPr>
              <w:shd w:val="clear" w:color="auto" w:fill="FFFFFF"/>
              <w:jc w:val="both"/>
              <w:rPr>
                <w:iCs/>
                <w:sz w:val="22"/>
                <w:szCs w:val="22"/>
                <w:lang w:val="uk-UA"/>
              </w:rPr>
            </w:pPr>
            <w:r w:rsidRPr="003712B8">
              <w:rPr>
                <w:iCs/>
                <w:sz w:val="22"/>
                <w:szCs w:val="22"/>
                <w:lang w:val="uk-UA"/>
              </w:rPr>
              <w:t xml:space="preserve">КНП «Ніжинський міський пологовий будинок» проведено 5 лекції, 2 бесіди та   5 </w:t>
            </w:r>
            <w:proofErr w:type="spellStart"/>
            <w:r w:rsidRPr="003712B8">
              <w:rPr>
                <w:iCs/>
                <w:sz w:val="22"/>
                <w:szCs w:val="22"/>
                <w:lang w:val="uk-UA"/>
              </w:rPr>
              <w:t>санбюлетенів</w:t>
            </w:r>
            <w:proofErr w:type="spellEnd"/>
            <w:r w:rsidRPr="003712B8">
              <w:rPr>
                <w:iCs/>
                <w:sz w:val="22"/>
                <w:szCs w:val="22"/>
                <w:lang w:val="uk-UA"/>
              </w:rPr>
              <w:t xml:space="preserve"> «Як позбутися стресу під час вагітності?»</w:t>
            </w:r>
            <w:r>
              <w:rPr>
                <w:iCs/>
                <w:sz w:val="22"/>
                <w:szCs w:val="22"/>
                <w:lang w:val="uk-UA"/>
              </w:rPr>
              <w:t xml:space="preserve">, </w:t>
            </w:r>
            <w:r w:rsidRPr="003712B8">
              <w:rPr>
                <w:iCs/>
                <w:sz w:val="22"/>
                <w:szCs w:val="22"/>
                <w:lang w:val="uk-UA"/>
              </w:rPr>
              <w:t xml:space="preserve">В </w:t>
            </w:r>
            <w:proofErr w:type="spellStart"/>
            <w:r w:rsidRPr="003712B8">
              <w:rPr>
                <w:iCs/>
                <w:sz w:val="22"/>
                <w:szCs w:val="22"/>
                <w:lang w:val="uk-UA"/>
              </w:rPr>
              <w:t>Коропському</w:t>
            </w:r>
            <w:proofErr w:type="spellEnd"/>
            <w:r w:rsidRPr="003712B8">
              <w:rPr>
                <w:iCs/>
                <w:sz w:val="22"/>
                <w:szCs w:val="22"/>
                <w:lang w:val="uk-UA"/>
              </w:rPr>
              <w:t xml:space="preserve"> ОТГ проведено 12 зустрічей</w:t>
            </w:r>
            <w:r>
              <w:rPr>
                <w:iCs/>
                <w:sz w:val="22"/>
                <w:szCs w:val="22"/>
                <w:lang w:val="uk-UA"/>
              </w:rPr>
              <w:t>,</w:t>
            </w:r>
            <w:r w:rsidRPr="003712B8">
              <w:rPr>
                <w:lang w:val="uk-UA"/>
              </w:rPr>
              <w:t xml:space="preserve"> </w:t>
            </w:r>
            <w:r w:rsidRPr="003712B8">
              <w:rPr>
                <w:iCs/>
                <w:sz w:val="22"/>
                <w:szCs w:val="22"/>
                <w:lang w:val="uk-UA"/>
              </w:rPr>
              <w:t xml:space="preserve">КНП «Чернігівська обласна дитяча </w:t>
            </w:r>
            <w:proofErr w:type="spellStart"/>
            <w:r w:rsidRPr="003712B8">
              <w:rPr>
                <w:iCs/>
                <w:sz w:val="22"/>
                <w:szCs w:val="22"/>
                <w:lang w:val="uk-UA"/>
              </w:rPr>
              <w:t>лікарна</w:t>
            </w:r>
            <w:proofErr w:type="spellEnd"/>
            <w:r w:rsidRPr="003712B8">
              <w:rPr>
                <w:iCs/>
                <w:sz w:val="22"/>
                <w:szCs w:val="22"/>
                <w:lang w:val="uk-UA"/>
              </w:rPr>
              <w:t>» проведено 13 тренінгів,  виставка дитячих малюнків , інформаційно-роз’яснювальна зустріч зі співробітниками Чернігівської обласної дитячої лікарні, представники Міжнародної ГО «</w:t>
            </w:r>
            <w:proofErr w:type="spellStart"/>
            <w:r w:rsidRPr="003712B8">
              <w:rPr>
                <w:iCs/>
                <w:sz w:val="22"/>
                <w:szCs w:val="22"/>
                <w:lang w:val="uk-UA"/>
              </w:rPr>
              <w:t>Представнийтво</w:t>
            </w:r>
            <w:proofErr w:type="spellEnd"/>
            <w:r w:rsidRPr="003712B8">
              <w:rPr>
                <w:iCs/>
                <w:sz w:val="22"/>
                <w:szCs w:val="22"/>
                <w:lang w:val="uk-UA"/>
              </w:rPr>
              <w:t xml:space="preserve"> </w:t>
            </w:r>
            <w:proofErr w:type="spellStart"/>
            <w:r w:rsidRPr="003712B8">
              <w:rPr>
                <w:iCs/>
                <w:sz w:val="22"/>
                <w:szCs w:val="22"/>
                <w:lang w:val="uk-UA"/>
              </w:rPr>
              <w:t>The</w:t>
            </w:r>
            <w:proofErr w:type="spellEnd"/>
            <w:r w:rsidRPr="003712B8">
              <w:rPr>
                <w:iCs/>
                <w:sz w:val="22"/>
                <w:szCs w:val="22"/>
                <w:lang w:val="uk-UA"/>
              </w:rPr>
              <w:t xml:space="preserve"> Halo </w:t>
            </w:r>
            <w:proofErr w:type="spellStart"/>
            <w:r w:rsidRPr="003712B8">
              <w:rPr>
                <w:iCs/>
                <w:sz w:val="22"/>
                <w:szCs w:val="22"/>
                <w:lang w:val="uk-UA"/>
              </w:rPr>
              <w:t>Trust</w:t>
            </w:r>
            <w:proofErr w:type="spellEnd"/>
            <w:r w:rsidRPr="003712B8">
              <w:rPr>
                <w:iCs/>
                <w:sz w:val="22"/>
                <w:szCs w:val="22"/>
                <w:lang w:val="uk-UA"/>
              </w:rPr>
              <w:t xml:space="preserve"> в </w:t>
            </w:r>
            <w:proofErr w:type="spellStart"/>
            <w:r w:rsidRPr="003712B8">
              <w:rPr>
                <w:iCs/>
                <w:sz w:val="22"/>
                <w:szCs w:val="22"/>
                <w:lang w:val="uk-UA"/>
              </w:rPr>
              <w:t>Україні»,навчання</w:t>
            </w:r>
            <w:proofErr w:type="spellEnd"/>
            <w:r w:rsidRPr="003712B8">
              <w:rPr>
                <w:iCs/>
                <w:sz w:val="22"/>
                <w:szCs w:val="22"/>
                <w:lang w:val="uk-UA"/>
              </w:rPr>
              <w:t xml:space="preserve"> за програмою </w:t>
            </w:r>
            <w:proofErr w:type="spellStart"/>
            <w:r w:rsidRPr="003712B8">
              <w:rPr>
                <w:iCs/>
                <w:sz w:val="22"/>
                <w:szCs w:val="22"/>
                <w:lang w:val="uk-UA"/>
              </w:rPr>
              <w:t>mhGAP</w:t>
            </w:r>
            <w:proofErr w:type="spellEnd"/>
            <w:r w:rsidRPr="003712B8">
              <w:rPr>
                <w:iCs/>
                <w:sz w:val="22"/>
                <w:szCs w:val="22"/>
                <w:lang w:val="uk-UA"/>
              </w:rPr>
              <w:t xml:space="preserve">: розвиток системи послуг щодо ментального здоров’я </w:t>
            </w:r>
            <w:proofErr w:type="spellStart"/>
            <w:r w:rsidRPr="003712B8">
              <w:rPr>
                <w:iCs/>
                <w:sz w:val="22"/>
                <w:szCs w:val="22"/>
                <w:lang w:val="uk-UA"/>
              </w:rPr>
              <w:t>участники</w:t>
            </w:r>
            <w:proofErr w:type="spellEnd"/>
            <w:r w:rsidRPr="003712B8">
              <w:rPr>
                <w:iCs/>
                <w:sz w:val="22"/>
                <w:szCs w:val="22"/>
                <w:lang w:val="uk-UA"/>
              </w:rPr>
              <w:t xml:space="preserve"> співробітники Чернігівської обласної дитячої лікарні, медичний експерт ЮНІСЕФ</w:t>
            </w:r>
            <w:r w:rsidR="004A5FA4">
              <w:rPr>
                <w:iCs/>
                <w:sz w:val="22"/>
                <w:szCs w:val="22"/>
                <w:lang w:val="uk-UA"/>
              </w:rPr>
              <w:t>,</w:t>
            </w:r>
            <w:r w:rsidR="004A5FA4" w:rsidRPr="004A5FA4">
              <w:rPr>
                <w:lang w:val="uk-UA"/>
              </w:rPr>
              <w:t xml:space="preserve"> </w:t>
            </w:r>
            <w:r w:rsidR="004A5FA4" w:rsidRPr="004A5FA4">
              <w:rPr>
                <w:iCs/>
                <w:sz w:val="22"/>
                <w:szCs w:val="22"/>
                <w:lang w:val="uk-UA"/>
              </w:rPr>
              <w:t>КНП  «</w:t>
            </w:r>
            <w:proofErr w:type="spellStart"/>
            <w:r w:rsidR="004A5FA4" w:rsidRPr="004A5FA4">
              <w:rPr>
                <w:iCs/>
                <w:sz w:val="22"/>
                <w:szCs w:val="22"/>
                <w:lang w:val="uk-UA"/>
              </w:rPr>
              <w:t>Ріпкинська</w:t>
            </w:r>
            <w:proofErr w:type="spellEnd"/>
            <w:r w:rsidR="004A5FA4" w:rsidRPr="004A5FA4">
              <w:rPr>
                <w:iCs/>
                <w:sz w:val="22"/>
                <w:szCs w:val="22"/>
                <w:lang w:val="uk-UA"/>
              </w:rPr>
              <w:t xml:space="preserve"> центральна  лікарня»  проведено 2  бесіди та 5 лекції</w:t>
            </w:r>
            <w:r w:rsidR="000F25B1">
              <w:rPr>
                <w:iCs/>
                <w:sz w:val="22"/>
                <w:szCs w:val="22"/>
                <w:lang w:val="uk-UA"/>
              </w:rPr>
              <w:t>,</w:t>
            </w:r>
            <w:r w:rsidR="000F25B1" w:rsidRPr="000F25B1">
              <w:rPr>
                <w:lang w:val="uk-UA"/>
              </w:rPr>
              <w:t xml:space="preserve"> </w:t>
            </w:r>
            <w:r w:rsidR="000F25B1" w:rsidRPr="000F25B1">
              <w:rPr>
                <w:iCs/>
                <w:sz w:val="22"/>
                <w:szCs w:val="22"/>
                <w:lang w:val="uk-UA"/>
              </w:rPr>
              <w:t>КНП «</w:t>
            </w:r>
            <w:proofErr w:type="spellStart"/>
            <w:r w:rsidR="000F25B1" w:rsidRPr="000F25B1">
              <w:rPr>
                <w:iCs/>
                <w:sz w:val="22"/>
                <w:szCs w:val="22"/>
                <w:lang w:val="uk-UA"/>
              </w:rPr>
              <w:t>Семенівський</w:t>
            </w:r>
            <w:proofErr w:type="spellEnd"/>
            <w:r w:rsidR="000F25B1" w:rsidRPr="000F25B1">
              <w:rPr>
                <w:iCs/>
                <w:sz w:val="22"/>
                <w:szCs w:val="22"/>
                <w:lang w:val="uk-UA"/>
              </w:rPr>
              <w:t xml:space="preserve"> центр первинної медико-санітарної допомоги» проведено 5 лекцій , 2 бесіди, тренінг з мед. персоналом закладу</w:t>
            </w:r>
            <w:r w:rsidR="00F42BAC">
              <w:rPr>
                <w:iCs/>
                <w:sz w:val="22"/>
                <w:szCs w:val="22"/>
                <w:lang w:val="uk-UA"/>
              </w:rPr>
              <w:t>,</w:t>
            </w:r>
            <w:r w:rsidR="00F42BAC" w:rsidRPr="00F42BAC">
              <w:rPr>
                <w:lang w:val="uk-UA"/>
              </w:rPr>
              <w:t xml:space="preserve"> </w:t>
            </w:r>
            <w:proofErr w:type="spellStart"/>
            <w:r w:rsidR="00F42BAC" w:rsidRPr="00F42BAC">
              <w:rPr>
                <w:iCs/>
                <w:sz w:val="22"/>
                <w:szCs w:val="22"/>
                <w:lang w:val="uk-UA"/>
              </w:rPr>
              <w:t>Санбюлетень</w:t>
            </w:r>
            <w:proofErr w:type="spellEnd"/>
            <w:r w:rsidR="00F42BAC" w:rsidRPr="00F42BAC">
              <w:rPr>
                <w:iCs/>
                <w:sz w:val="22"/>
                <w:szCs w:val="22"/>
                <w:lang w:val="uk-UA"/>
              </w:rPr>
              <w:t xml:space="preserve"> «Що потрібно знати про ментальне здоров’я»  - 4 пацієнти неврологічного відділення, 5 - пацієнти поліклінічного відділення, 3 - пацієнти травматологічного відділення, 1 - пацієнти </w:t>
            </w:r>
            <w:proofErr w:type="spellStart"/>
            <w:r w:rsidR="00F42BAC" w:rsidRPr="00F42BAC">
              <w:rPr>
                <w:iCs/>
                <w:sz w:val="22"/>
                <w:szCs w:val="22"/>
                <w:lang w:val="uk-UA"/>
              </w:rPr>
              <w:t>пологово</w:t>
            </w:r>
            <w:proofErr w:type="spellEnd"/>
            <w:r w:rsidR="00DF631D">
              <w:rPr>
                <w:iCs/>
                <w:sz w:val="22"/>
                <w:szCs w:val="22"/>
                <w:lang w:val="uk-UA"/>
              </w:rPr>
              <w:t xml:space="preserve"> </w:t>
            </w:r>
            <w:r w:rsidR="00F42BAC" w:rsidRPr="00F42BAC">
              <w:rPr>
                <w:iCs/>
                <w:sz w:val="22"/>
                <w:szCs w:val="22"/>
                <w:lang w:val="uk-UA"/>
              </w:rPr>
              <w:t>-гінекологічного відділення</w:t>
            </w:r>
            <w:r w:rsidR="002930AC">
              <w:rPr>
                <w:iCs/>
                <w:sz w:val="22"/>
                <w:szCs w:val="22"/>
                <w:lang w:val="uk-UA"/>
              </w:rPr>
              <w:t xml:space="preserve">, </w:t>
            </w:r>
            <w:r w:rsidR="002930AC" w:rsidRPr="002930AC">
              <w:rPr>
                <w:iCs/>
                <w:sz w:val="22"/>
                <w:szCs w:val="22"/>
                <w:lang w:val="uk-UA"/>
              </w:rPr>
              <w:t xml:space="preserve">Виїзд мобільної бригади лікарів для жителів </w:t>
            </w:r>
            <w:proofErr w:type="spellStart"/>
            <w:r w:rsidR="002930AC" w:rsidRPr="002930AC">
              <w:rPr>
                <w:iCs/>
                <w:sz w:val="22"/>
                <w:szCs w:val="22"/>
                <w:lang w:val="uk-UA"/>
              </w:rPr>
              <w:t>Мринської</w:t>
            </w:r>
            <w:proofErr w:type="spellEnd"/>
            <w:r w:rsidR="002930AC" w:rsidRPr="002930AC">
              <w:rPr>
                <w:iCs/>
                <w:sz w:val="22"/>
                <w:szCs w:val="22"/>
                <w:lang w:val="uk-UA"/>
              </w:rPr>
              <w:t xml:space="preserve"> територіальної громади</w:t>
            </w:r>
            <w:r w:rsidR="00B143AC">
              <w:rPr>
                <w:iCs/>
                <w:sz w:val="22"/>
                <w:szCs w:val="22"/>
                <w:lang w:val="uk-UA"/>
              </w:rPr>
              <w:t>,</w:t>
            </w:r>
            <w:r w:rsidR="00B143AC" w:rsidRPr="00B143AC">
              <w:rPr>
                <w:lang w:val="uk-UA"/>
              </w:rPr>
              <w:t xml:space="preserve"> </w:t>
            </w:r>
            <w:r w:rsidR="00775117">
              <w:rPr>
                <w:iCs/>
                <w:sz w:val="22"/>
                <w:szCs w:val="22"/>
                <w:lang w:val="uk-UA"/>
              </w:rPr>
              <w:t>т</w:t>
            </w:r>
            <w:r w:rsidR="00B143AC" w:rsidRPr="00B143AC">
              <w:rPr>
                <w:iCs/>
                <w:sz w:val="22"/>
                <w:szCs w:val="22"/>
                <w:lang w:val="uk-UA"/>
              </w:rPr>
              <w:t xml:space="preserve">ренінг для викладачів Чернігівського фахового базового медичного коледжу «Профілактика </w:t>
            </w:r>
            <w:proofErr w:type="spellStart"/>
            <w:r w:rsidR="00B143AC" w:rsidRPr="00B143AC">
              <w:rPr>
                <w:iCs/>
                <w:sz w:val="22"/>
                <w:szCs w:val="22"/>
                <w:lang w:val="uk-UA"/>
              </w:rPr>
              <w:t>вигораня</w:t>
            </w:r>
            <w:proofErr w:type="spellEnd"/>
            <w:r w:rsidR="00B143AC" w:rsidRPr="00B143AC">
              <w:rPr>
                <w:iCs/>
                <w:sz w:val="22"/>
                <w:szCs w:val="22"/>
                <w:lang w:val="uk-UA"/>
              </w:rPr>
              <w:t xml:space="preserve"> педагога»</w:t>
            </w:r>
            <w:r w:rsidR="00345D63">
              <w:rPr>
                <w:iCs/>
                <w:sz w:val="22"/>
                <w:szCs w:val="22"/>
                <w:lang w:val="uk-UA"/>
              </w:rPr>
              <w:t xml:space="preserve">, </w:t>
            </w:r>
            <w:r w:rsidR="00775117">
              <w:rPr>
                <w:iCs/>
                <w:sz w:val="22"/>
                <w:szCs w:val="22"/>
                <w:lang w:val="uk-UA"/>
              </w:rPr>
              <w:t>з</w:t>
            </w:r>
            <w:r w:rsidR="00345D63" w:rsidRPr="00345D63">
              <w:rPr>
                <w:iCs/>
                <w:sz w:val="22"/>
                <w:szCs w:val="22"/>
                <w:lang w:val="uk-UA"/>
              </w:rPr>
              <w:t xml:space="preserve">устрічі-тренінги в групах нового набору по адаптації «Давайте познайомимося!», «Спілкування – основа життя!» </w:t>
            </w:r>
            <w:proofErr w:type="spellStart"/>
            <w:r w:rsidR="00345D63" w:rsidRPr="00345D63">
              <w:rPr>
                <w:iCs/>
                <w:sz w:val="22"/>
                <w:szCs w:val="22"/>
                <w:lang w:val="uk-UA"/>
              </w:rPr>
              <w:t>участники</w:t>
            </w:r>
            <w:proofErr w:type="spellEnd"/>
            <w:r w:rsidR="00345D63" w:rsidRPr="00345D63">
              <w:rPr>
                <w:iCs/>
                <w:sz w:val="22"/>
                <w:szCs w:val="22"/>
                <w:lang w:val="uk-UA"/>
              </w:rPr>
              <w:t xml:space="preserve"> викладачі та студенти Чернігівського фахового базового медичного коледжу</w:t>
            </w:r>
            <w:r w:rsidR="00032AED">
              <w:rPr>
                <w:iCs/>
                <w:sz w:val="22"/>
                <w:szCs w:val="22"/>
                <w:lang w:val="uk-UA"/>
              </w:rPr>
              <w:t>,</w:t>
            </w:r>
            <w:r w:rsidR="00032AED" w:rsidRPr="00032AED">
              <w:rPr>
                <w:lang w:val="uk-UA"/>
              </w:rPr>
              <w:t xml:space="preserve"> </w:t>
            </w:r>
            <w:r w:rsidR="00F91243" w:rsidRPr="00F91243">
              <w:rPr>
                <w:sz w:val="22"/>
                <w:szCs w:val="22"/>
                <w:lang w:val="uk-UA"/>
              </w:rPr>
              <w:t>т</w:t>
            </w:r>
            <w:r w:rsidR="00032AED" w:rsidRPr="00032AED">
              <w:rPr>
                <w:iCs/>
                <w:sz w:val="22"/>
                <w:szCs w:val="22"/>
                <w:lang w:val="uk-UA"/>
              </w:rPr>
              <w:t>ренінг для студентів Чернігівського фахового базового медичного коледжу  на тему: «Зцілення внутрішньої дитини»</w:t>
            </w:r>
            <w:r w:rsidR="00137E51">
              <w:rPr>
                <w:iCs/>
                <w:sz w:val="22"/>
                <w:szCs w:val="22"/>
                <w:lang w:val="uk-UA"/>
              </w:rPr>
              <w:t>,</w:t>
            </w:r>
            <w:r w:rsidR="00862E97">
              <w:rPr>
                <w:iCs/>
                <w:sz w:val="22"/>
                <w:szCs w:val="22"/>
                <w:lang w:val="uk-UA"/>
              </w:rPr>
              <w:t xml:space="preserve"> </w:t>
            </w:r>
            <w:r w:rsidR="00F91243">
              <w:rPr>
                <w:iCs/>
                <w:sz w:val="22"/>
                <w:szCs w:val="22"/>
                <w:lang w:val="uk-UA"/>
              </w:rPr>
              <w:t>з</w:t>
            </w:r>
            <w:r w:rsidR="00137E51" w:rsidRPr="00137E51">
              <w:rPr>
                <w:iCs/>
                <w:sz w:val="22"/>
                <w:szCs w:val="22"/>
                <w:lang w:val="uk-UA"/>
              </w:rPr>
              <w:t xml:space="preserve">аняття для підвищення </w:t>
            </w:r>
            <w:proofErr w:type="spellStart"/>
            <w:r w:rsidR="00137E51" w:rsidRPr="00137E51">
              <w:rPr>
                <w:iCs/>
                <w:sz w:val="22"/>
                <w:szCs w:val="22"/>
                <w:lang w:val="uk-UA"/>
              </w:rPr>
              <w:t>стресостійкості</w:t>
            </w:r>
            <w:proofErr w:type="spellEnd"/>
            <w:r w:rsidR="00137E51" w:rsidRPr="00137E51">
              <w:rPr>
                <w:iCs/>
                <w:sz w:val="22"/>
                <w:szCs w:val="22"/>
                <w:lang w:val="uk-UA"/>
              </w:rPr>
              <w:t xml:space="preserve"> та профілактики ментального здоров’я, за допомогою проективних  </w:t>
            </w:r>
            <w:proofErr w:type="spellStart"/>
            <w:r w:rsidR="00137E51" w:rsidRPr="00137E51">
              <w:rPr>
                <w:iCs/>
                <w:sz w:val="22"/>
                <w:szCs w:val="22"/>
                <w:lang w:val="uk-UA"/>
              </w:rPr>
              <w:t>методик</w:t>
            </w:r>
            <w:proofErr w:type="spellEnd"/>
            <w:r w:rsidR="00137E51" w:rsidRPr="00137E51">
              <w:rPr>
                <w:iCs/>
                <w:sz w:val="22"/>
                <w:szCs w:val="22"/>
                <w:lang w:val="uk-UA"/>
              </w:rPr>
              <w:t xml:space="preserve"> </w:t>
            </w:r>
            <w:proofErr w:type="spellStart"/>
            <w:r w:rsidR="00137E51" w:rsidRPr="00137E51">
              <w:rPr>
                <w:iCs/>
                <w:sz w:val="22"/>
                <w:szCs w:val="22"/>
                <w:lang w:val="uk-UA"/>
              </w:rPr>
              <w:t>участники</w:t>
            </w:r>
            <w:proofErr w:type="spellEnd"/>
            <w:r w:rsidR="00137E51" w:rsidRPr="00137E51">
              <w:rPr>
                <w:iCs/>
                <w:sz w:val="22"/>
                <w:szCs w:val="22"/>
                <w:lang w:val="uk-UA"/>
              </w:rPr>
              <w:t xml:space="preserve"> студенти Чернігівського фахового базового медичного коледжу</w:t>
            </w:r>
            <w:r w:rsidR="00775117">
              <w:rPr>
                <w:iCs/>
                <w:sz w:val="22"/>
                <w:szCs w:val="22"/>
                <w:lang w:val="uk-UA"/>
              </w:rPr>
              <w:t>, о</w:t>
            </w:r>
            <w:r w:rsidR="00775117" w:rsidRPr="00775117">
              <w:rPr>
                <w:iCs/>
                <w:sz w:val="22"/>
                <w:szCs w:val="22"/>
                <w:lang w:val="uk-UA"/>
              </w:rPr>
              <w:t xml:space="preserve">знайомлення з порадами  Програми «Ти як?» </w:t>
            </w:r>
            <w:r w:rsidR="00862E97" w:rsidRPr="00775117">
              <w:rPr>
                <w:iCs/>
                <w:sz w:val="22"/>
                <w:szCs w:val="22"/>
                <w:lang w:val="uk-UA"/>
              </w:rPr>
              <w:t>учасники</w:t>
            </w:r>
            <w:r w:rsidR="00775117" w:rsidRPr="00775117">
              <w:rPr>
                <w:iCs/>
                <w:sz w:val="22"/>
                <w:szCs w:val="22"/>
                <w:lang w:val="uk-UA"/>
              </w:rPr>
              <w:t xml:space="preserve"> усі студентські групи Чернігівського фахового базового медичного коледжу</w:t>
            </w:r>
            <w:r w:rsidR="00784D5F">
              <w:rPr>
                <w:iCs/>
                <w:sz w:val="22"/>
                <w:szCs w:val="22"/>
                <w:lang w:val="uk-UA"/>
              </w:rPr>
              <w:t>,</w:t>
            </w:r>
          </w:p>
          <w:p w14:paraId="6796713A" w14:textId="77777777" w:rsidR="00784D5F" w:rsidRDefault="00784D5F" w:rsidP="00775117">
            <w:pPr>
              <w:shd w:val="clear" w:color="auto" w:fill="FFFFFF"/>
              <w:jc w:val="both"/>
              <w:rPr>
                <w:iCs/>
                <w:sz w:val="22"/>
                <w:szCs w:val="22"/>
                <w:lang w:val="uk-UA"/>
              </w:rPr>
            </w:pPr>
            <w:r>
              <w:rPr>
                <w:iCs/>
                <w:sz w:val="22"/>
                <w:szCs w:val="22"/>
                <w:lang w:val="uk-UA"/>
              </w:rPr>
              <w:t>л</w:t>
            </w:r>
            <w:r w:rsidRPr="00784D5F">
              <w:rPr>
                <w:iCs/>
                <w:sz w:val="22"/>
                <w:szCs w:val="22"/>
                <w:lang w:val="uk-UA"/>
              </w:rPr>
              <w:t xml:space="preserve">екція на тему: "Психологічна допомога учасникам освітнього процесу які переживають втрату" </w:t>
            </w:r>
            <w:proofErr w:type="spellStart"/>
            <w:r w:rsidRPr="00784D5F">
              <w:rPr>
                <w:iCs/>
                <w:sz w:val="22"/>
                <w:szCs w:val="22"/>
                <w:lang w:val="uk-UA"/>
              </w:rPr>
              <w:t>участники</w:t>
            </w:r>
            <w:proofErr w:type="spellEnd"/>
            <w:r w:rsidRPr="00784D5F">
              <w:rPr>
                <w:iCs/>
                <w:sz w:val="22"/>
                <w:szCs w:val="22"/>
                <w:lang w:val="uk-UA"/>
              </w:rPr>
              <w:t xml:space="preserve"> </w:t>
            </w:r>
            <w:proofErr w:type="spellStart"/>
            <w:r w:rsidRPr="00784D5F">
              <w:rPr>
                <w:iCs/>
                <w:sz w:val="22"/>
                <w:szCs w:val="22"/>
                <w:lang w:val="uk-UA"/>
              </w:rPr>
              <w:t>методобєднання</w:t>
            </w:r>
            <w:proofErr w:type="spellEnd"/>
            <w:r w:rsidRPr="00784D5F">
              <w:rPr>
                <w:iCs/>
                <w:sz w:val="22"/>
                <w:szCs w:val="22"/>
                <w:lang w:val="uk-UA"/>
              </w:rPr>
              <w:t xml:space="preserve"> керівники н. груп Чернігівського фахового базового медичного коледжу</w:t>
            </w:r>
            <w:r w:rsidR="00300A91">
              <w:rPr>
                <w:iCs/>
                <w:sz w:val="22"/>
                <w:szCs w:val="22"/>
                <w:lang w:val="uk-UA"/>
              </w:rPr>
              <w:t>.</w:t>
            </w:r>
          </w:p>
          <w:p w14:paraId="73B3F0D8" w14:textId="77777777" w:rsidR="0058270D" w:rsidRDefault="0058270D" w:rsidP="00775117">
            <w:pPr>
              <w:shd w:val="clear" w:color="auto" w:fill="FFFFFF"/>
              <w:jc w:val="both"/>
              <w:rPr>
                <w:iCs/>
                <w:sz w:val="22"/>
                <w:szCs w:val="22"/>
                <w:lang w:val="uk-UA"/>
              </w:rPr>
            </w:pPr>
            <w:r>
              <w:rPr>
                <w:iCs/>
                <w:sz w:val="22"/>
                <w:szCs w:val="22"/>
                <w:lang w:val="uk-UA"/>
              </w:rPr>
              <w:t>І</w:t>
            </w:r>
            <w:r w:rsidRPr="0058270D">
              <w:rPr>
                <w:iCs/>
                <w:sz w:val="22"/>
                <w:szCs w:val="22"/>
                <w:lang w:val="uk-UA"/>
              </w:rPr>
              <w:t xml:space="preserve">нформування учасників освітнього процесу щодо можливості отримання психологічних послуг у закладах освіти здійснюється шляхом проведення інформаційно-просвітницьких заходів та розміщення актуальних матеріалів щодо діяльності психологічної служби області на блозі Навчально-методичного центру психологічної служби у системі освіти Чернігівської області та у групі «Психологічна служба Чернігівщини» на сторінці соціальної мережі </w:t>
            </w:r>
            <w:proofErr w:type="spellStart"/>
            <w:r w:rsidRPr="0058270D">
              <w:rPr>
                <w:iCs/>
                <w:sz w:val="22"/>
                <w:szCs w:val="22"/>
                <w:lang w:val="uk-UA"/>
              </w:rPr>
              <w:t>Фейсбук</w:t>
            </w:r>
            <w:proofErr w:type="spellEnd"/>
            <w:r w:rsidRPr="0058270D">
              <w:rPr>
                <w:iCs/>
                <w:sz w:val="22"/>
                <w:szCs w:val="22"/>
                <w:lang w:val="uk-UA"/>
              </w:rPr>
              <w:t xml:space="preserve">. Кількість учасників </w:t>
            </w:r>
            <w:r w:rsidRPr="0058270D">
              <w:rPr>
                <w:iCs/>
                <w:sz w:val="22"/>
                <w:szCs w:val="22"/>
                <w:lang w:val="uk-UA"/>
              </w:rPr>
              <w:lastRenderedPageBreak/>
              <w:t>освітнього процесу, поінформованих щодо можливості отримання психологічних послуг, становить понад 20 000 осіб.</w:t>
            </w:r>
          </w:p>
          <w:p w14:paraId="2C940414" w14:textId="77777777" w:rsidR="00C35998" w:rsidRPr="00C35998" w:rsidRDefault="00C35998" w:rsidP="00C35998">
            <w:pPr>
              <w:shd w:val="clear" w:color="auto" w:fill="FFFFFF"/>
              <w:jc w:val="both"/>
              <w:rPr>
                <w:iCs/>
                <w:sz w:val="22"/>
                <w:szCs w:val="22"/>
                <w:lang w:val="uk-UA"/>
              </w:rPr>
            </w:pPr>
            <w:r w:rsidRPr="00C35998">
              <w:rPr>
                <w:iCs/>
                <w:sz w:val="22"/>
                <w:szCs w:val="22"/>
                <w:lang w:val="uk-UA"/>
              </w:rPr>
              <w:t xml:space="preserve">18.10.2024 року заступник директора Департаменту соціального захисту населення обласної державної адміністрації взяв участь у фінальному обговоренні обласного плану заходів на 2024-2026 рр. з реалізації Концепції розвитку охорони психічного здоров’я в Україні. Захід проводився у Чернігові за підтримки Представництва в Україні міжнародної Організації </w:t>
            </w:r>
            <w:proofErr w:type="spellStart"/>
            <w:r w:rsidRPr="00C35998">
              <w:rPr>
                <w:iCs/>
                <w:sz w:val="22"/>
                <w:szCs w:val="22"/>
                <w:lang w:val="uk-UA"/>
              </w:rPr>
              <w:t>Save</w:t>
            </w:r>
            <w:proofErr w:type="spellEnd"/>
            <w:r w:rsidRPr="00C35998">
              <w:rPr>
                <w:iCs/>
                <w:sz w:val="22"/>
                <w:szCs w:val="22"/>
                <w:lang w:val="uk-UA"/>
              </w:rPr>
              <w:t xml:space="preserve"> </w:t>
            </w:r>
            <w:proofErr w:type="spellStart"/>
            <w:r w:rsidRPr="00C35998">
              <w:rPr>
                <w:iCs/>
                <w:sz w:val="22"/>
                <w:szCs w:val="22"/>
                <w:lang w:val="uk-UA"/>
              </w:rPr>
              <w:t>the</w:t>
            </w:r>
            <w:proofErr w:type="spellEnd"/>
            <w:r w:rsidRPr="00C35998">
              <w:rPr>
                <w:iCs/>
                <w:sz w:val="22"/>
                <w:szCs w:val="22"/>
                <w:lang w:val="uk-UA"/>
              </w:rPr>
              <w:t xml:space="preserve"> </w:t>
            </w:r>
            <w:proofErr w:type="spellStart"/>
            <w:r w:rsidRPr="00C35998">
              <w:rPr>
                <w:iCs/>
                <w:sz w:val="22"/>
                <w:szCs w:val="22"/>
                <w:lang w:val="uk-UA"/>
              </w:rPr>
              <w:t>Children</w:t>
            </w:r>
            <w:proofErr w:type="spellEnd"/>
            <w:r w:rsidRPr="00C35998">
              <w:rPr>
                <w:iCs/>
                <w:sz w:val="22"/>
                <w:szCs w:val="22"/>
                <w:lang w:val="uk-UA"/>
              </w:rPr>
              <w:t xml:space="preserve"> </w:t>
            </w:r>
            <w:proofErr w:type="spellStart"/>
            <w:r w:rsidRPr="00C35998">
              <w:rPr>
                <w:iCs/>
                <w:sz w:val="22"/>
                <w:szCs w:val="22"/>
                <w:lang w:val="uk-UA"/>
              </w:rPr>
              <w:t>International</w:t>
            </w:r>
            <w:proofErr w:type="spellEnd"/>
            <w:r w:rsidRPr="00C35998">
              <w:rPr>
                <w:iCs/>
                <w:sz w:val="22"/>
                <w:szCs w:val="22"/>
                <w:lang w:val="uk-UA"/>
              </w:rPr>
              <w:t xml:space="preserve">  та Регіональної Технічної Робочої Групи з ПЗПСП Київського </w:t>
            </w:r>
            <w:proofErr w:type="spellStart"/>
            <w:r w:rsidRPr="00C35998">
              <w:rPr>
                <w:iCs/>
                <w:sz w:val="22"/>
                <w:szCs w:val="22"/>
                <w:lang w:val="uk-UA"/>
              </w:rPr>
              <w:t>Хабу</w:t>
            </w:r>
            <w:proofErr w:type="spellEnd"/>
            <w:r w:rsidRPr="00C35998">
              <w:rPr>
                <w:iCs/>
                <w:sz w:val="22"/>
                <w:szCs w:val="22"/>
                <w:lang w:val="uk-UA"/>
              </w:rPr>
              <w:t xml:space="preserve"> (UN OCHA) .</w:t>
            </w:r>
          </w:p>
          <w:p w14:paraId="08D5A8CB" w14:textId="232C2414" w:rsidR="00C35998" w:rsidRDefault="00F21B96" w:rsidP="00C35998">
            <w:pPr>
              <w:shd w:val="clear" w:color="auto" w:fill="FFFFFF"/>
              <w:jc w:val="both"/>
              <w:rPr>
                <w:iCs/>
                <w:sz w:val="22"/>
                <w:szCs w:val="22"/>
                <w:lang w:val="uk-UA"/>
              </w:rPr>
            </w:pPr>
            <w:hyperlink r:id="rId19" w:history="1">
              <w:r w:rsidR="00C35998" w:rsidRPr="003A452A">
                <w:rPr>
                  <w:rStyle w:val="af"/>
                  <w:iCs/>
                  <w:sz w:val="22"/>
                  <w:szCs w:val="22"/>
                  <w:lang w:val="uk-UA"/>
                </w:rPr>
                <w:t>https://upsz.cg.gov.ua/index.php?id=504613&amp;tp=0</w:t>
              </w:r>
            </w:hyperlink>
          </w:p>
          <w:p w14:paraId="177CBA1D" w14:textId="77777777" w:rsidR="00F54EF1" w:rsidRPr="00F54EF1" w:rsidRDefault="00F54EF1" w:rsidP="00F54EF1">
            <w:pPr>
              <w:shd w:val="clear" w:color="auto" w:fill="FFFFFF"/>
              <w:jc w:val="both"/>
              <w:rPr>
                <w:iCs/>
                <w:sz w:val="22"/>
                <w:szCs w:val="22"/>
                <w:lang w:val="uk-UA"/>
              </w:rPr>
            </w:pPr>
            <w:r w:rsidRPr="00F54EF1">
              <w:rPr>
                <w:iCs/>
                <w:sz w:val="22"/>
                <w:szCs w:val="22"/>
                <w:lang w:val="uk-UA"/>
              </w:rPr>
              <w:t xml:space="preserve">26.06.2024 організовано брифінг в офіційному медіацентрі Чернігівської ОВА на тему «Підсумки конкурсу </w:t>
            </w:r>
            <w:proofErr w:type="spellStart"/>
            <w:r w:rsidRPr="00F54EF1">
              <w:rPr>
                <w:iCs/>
                <w:sz w:val="22"/>
                <w:szCs w:val="22"/>
                <w:lang w:val="uk-UA"/>
              </w:rPr>
              <w:t>відеоробіт</w:t>
            </w:r>
            <w:proofErr w:type="spellEnd"/>
            <w:r w:rsidRPr="00F54EF1">
              <w:rPr>
                <w:iCs/>
                <w:sz w:val="22"/>
                <w:szCs w:val="22"/>
                <w:lang w:val="uk-UA"/>
              </w:rPr>
              <w:t xml:space="preserve"> «Я ОК!» та подальші напрями психосоціальної підтримки дітей»  </w:t>
            </w:r>
          </w:p>
          <w:p w14:paraId="67F65C95" w14:textId="26FCB218" w:rsidR="00C35998" w:rsidRPr="00C707B9" w:rsidRDefault="00F54EF1" w:rsidP="00F54EF1">
            <w:pPr>
              <w:shd w:val="clear" w:color="auto" w:fill="FFFFFF"/>
              <w:jc w:val="both"/>
              <w:rPr>
                <w:iCs/>
                <w:sz w:val="22"/>
                <w:szCs w:val="22"/>
                <w:lang w:val="uk-UA"/>
              </w:rPr>
            </w:pPr>
            <w:r w:rsidRPr="00F54EF1">
              <w:rPr>
                <w:iCs/>
                <w:sz w:val="22"/>
                <w:szCs w:val="22"/>
                <w:lang w:val="uk-UA"/>
              </w:rPr>
              <w:t xml:space="preserve">16.08.2024 організовано брифінг в офіційному медіацентрі Чернігівської ОВА на тему «Як на </w:t>
            </w:r>
            <w:proofErr w:type="spellStart"/>
            <w:r w:rsidRPr="00F54EF1">
              <w:rPr>
                <w:iCs/>
                <w:sz w:val="22"/>
                <w:szCs w:val="22"/>
                <w:lang w:val="uk-UA"/>
              </w:rPr>
              <w:t>Корюківщині</w:t>
            </w:r>
            <w:proofErr w:type="spellEnd"/>
            <w:r w:rsidRPr="00F54EF1">
              <w:rPr>
                <w:iCs/>
                <w:sz w:val="22"/>
                <w:szCs w:val="22"/>
                <w:lang w:val="uk-UA"/>
              </w:rPr>
              <w:t xml:space="preserve"> піклуються про ментальне здоров’я»</w:t>
            </w:r>
          </w:p>
        </w:tc>
      </w:tr>
      <w:tr w:rsidR="00521EEF" w:rsidRPr="00FE3C9E" w14:paraId="122CF875" w14:textId="77777777" w:rsidTr="00EE5B67">
        <w:trPr>
          <w:trHeight w:val="191"/>
        </w:trPr>
        <w:tc>
          <w:tcPr>
            <w:tcW w:w="570" w:type="dxa"/>
            <w:shd w:val="clear" w:color="auto" w:fill="auto"/>
          </w:tcPr>
          <w:p w14:paraId="121991F9" w14:textId="62444C2F" w:rsidR="00521EEF" w:rsidRDefault="00521EEF" w:rsidP="00FE0AD7">
            <w:pPr>
              <w:shd w:val="clear" w:color="auto" w:fill="FFFFFF"/>
              <w:ind w:left="102"/>
              <w:rPr>
                <w:sz w:val="22"/>
                <w:szCs w:val="22"/>
                <w:lang w:val="uk-UA"/>
              </w:rPr>
            </w:pPr>
            <w:r>
              <w:rPr>
                <w:sz w:val="22"/>
                <w:szCs w:val="22"/>
                <w:lang w:val="uk-UA"/>
              </w:rPr>
              <w:lastRenderedPageBreak/>
              <w:t>5.3</w:t>
            </w:r>
          </w:p>
        </w:tc>
        <w:tc>
          <w:tcPr>
            <w:tcW w:w="4050" w:type="dxa"/>
            <w:shd w:val="clear" w:color="auto" w:fill="auto"/>
          </w:tcPr>
          <w:p w14:paraId="7A01AB16" w14:textId="3F7D883B" w:rsidR="00521EEF" w:rsidRPr="00CC3DDB" w:rsidRDefault="000377A8" w:rsidP="00844E6A">
            <w:pPr>
              <w:jc w:val="center"/>
              <w:rPr>
                <w:bCs/>
                <w:sz w:val="22"/>
                <w:szCs w:val="22"/>
                <w:lang w:val="uk-UA"/>
              </w:rPr>
            </w:pPr>
            <w:r w:rsidRPr="000377A8">
              <w:rPr>
                <w:bCs/>
                <w:sz w:val="22"/>
                <w:szCs w:val="22"/>
                <w:lang w:val="uk-UA"/>
              </w:rPr>
              <w:t>Забезпечити моніторинг потреб населення в соціальних, освітніх,  медичних послугах  та впровадити міжвідомчу взаємодію їх надавачів</w:t>
            </w:r>
          </w:p>
        </w:tc>
        <w:tc>
          <w:tcPr>
            <w:tcW w:w="2313" w:type="dxa"/>
            <w:shd w:val="clear" w:color="auto" w:fill="auto"/>
          </w:tcPr>
          <w:p w14:paraId="5D32EFE9" w14:textId="77777777" w:rsidR="00484392" w:rsidRPr="00484392" w:rsidRDefault="00484392" w:rsidP="00484392">
            <w:pPr>
              <w:shd w:val="clear" w:color="auto" w:fill="FFFFFF"/>
              <w:spacing w:line="254" w:lineRule="exact"/>
              <w:ind w:right="72"/>
              <w:jc w:val="center"/>
              <w:rPr>
                <w:sz w:val="22"/>
                <w:szCs w:val="22"/>
                <w:lang w:val="uk-UA"/>
              </w:rPr>
            </w:pPr>
            <w:r w:rsidRPr="00484392">
              <w:rPr>
                <w:sz w:val="22"/>
                <w:szCs w:val="22"/>
                <w:lang w:val="uk-UA"/>
              </w:rPr>
              <w:t>Програмою:</w:t>
            </w:r>
          </w:p>
          <w:p w14:paraId="062AA786" w14:textId="77777777" w:rsidR="00484392" w:rsidRPr="00484392" w:rsidRDefault="00484392" w:rsidP="00484392">
            <w:pPr>
              <w:shd w:val="clear" w:color="auto" w:fill="FFFFFF"/>
              <w:spacing w:line="254" w:lineRule="exact"/>
              <w:ind w:right="72"/>
              <w:jc w:val="center"/>
              <w:rPr>
                <w:sz w:val="22"/>
                <w:szCs w:val="22"/>
                <w:lang w:val="uk-UA"/>
              </w:rPr>
            </w:pPr>
            <w:r w:rsidRPr="00484392">
              <w:rPr>
                <w:sz w:val="22"/>
                <w:szCs w:val="22"/>
                <w:lang w:val="uk-UA"/>
              </w:rPr>
              <w:t>обсяг видатків визначається щорічно у відповідних місцевих бюджетах</w:t>
            </w:r>
          </w:p>
          <w:p w14:paraId="2D69660B" w14:textId="77777777" w:rsidR="00484392" w:rsidRPr="00484392" w:rsidRDefault="00484392" w:rsidP="00484392">
            <w:pPr>
              <w:shd w:val="clear" w:color="auto" w:fill="FFFFFF"/>
              <w:spacing w:line="254" w:lineRule="exact"/>
              <w:ind w:right="72"/>
              <w:jc w:val="center"/>
              <w:rPr>
                <w:sz w:val="22"/>
                <w:szCs w:val="22"/>
                <w:lang w:val="uk-UA"/>
              </w:rPr>
            </w:pPr>
            <w:r w:rsidRPr="00484392">
              <w:rPr>
                <w:sz w:val="22"/>
                <w:szCs w:val="22"/>
                <w:lang w:val="uk-UA"/>
              </w:rPr>
              <w:t>Бюджетні асигнування:</w:t>
            </w:r>
          </w:p>
          <w:p w14:paraId="3F7C8DD6" w14:textId="77777777" w:rsidR="00484392" w:rsidRPr="00484392" w:rsidRDefault="00484392" w:rsidP="00484392">
            <w:pPr>
              <w:shd w:val="clear" w:color="auto" w:fill="FFFFFF"/>
              <w:spacing w:line="254" w:lineRule="exact"/>
              <w:ind w:right="72"/>
              <w:jc w:val="center"/>
              <w:rPr>
                <w:sz w:val="22"/>
                <w:szCs w:val="22"/>
                <w:lang w:val="uk-UA"/>
              </w:rPr>
            </w:pPr>
            <w:r w:rsidRPr="00484392">
              <w:rPr>
                <w:sz w:val="22"/>
                <w:szCs w:val="22"/>
                <w:lang w:val="uk-UA"/>
              </w:rPr>
              <w:t>-</w:t>
            </w:r>
          </w:p>
          <w:p w14:paraId="285A1C6A" w14:textId="77777777" w:rsidR="00484392" w:rsidRPr="00484392" w:rsidRDefault="00484392" w:rsidP="00484392">
            <w:pPr>
              <w:shd w:val="clear" w:color="auto" w:fill="FFFFFF"/>
              <w:spacing w:line="254" w:lineRule="exact"/>
              <w:ind w:right="72"/>
              <w:jc w:val="center"/>
              <w:rPr>
                <w:sz w:val="22"/>
                <w:szCs w:val="22"/>
                <w:lang w:val="uk-UA"/>
              </w:rPr>
            </w:pPr>
            <w:r w:rsidRPr="00484392">
              <w:rPr>
                <w:sz w:val="22"/>
                <w:szCs w:val="22"/>
                <w:lang w:val="uk-UA"/>
              </w:rPr>
              <w:t>Проведені видатки:</w:t>
            </w:r>
          </w:p>
          <w:p w14:paraId="2D0D5C96" w14:textId="2400E7E6" w:rsidR="00521EEF" w:rsidRPr="00664378" w:rsidRDefault="00484392" w:rsidP="00484392">
            <w:pPr>
              <w:shd w:val="clear" w:color="auto" w:fill="FFFFFF"/>
              <w:spacing w:line="254" w:lineRule="exact"/>
              <w:ind w:right="72"/>
              <w:jc w:val="center"/>
              <w:rPr>
                <w:sz w:val="22"/>
                <w:szCs w:val="22"/>
                <w:lang w:val="uk-UA"/>
              </w:rPr>
            </w:pPr>
            <w:r w:rsidRPr="00484392">
              <w:rPr>
                <w:sz w:val="22"/>
                <w:szCs w:val="22"/>
                <w:lang w:val="uk-UA"/>
              </w:rPr>
              <w:t>-</w:t>
            </w:r>
          </w:p>
        </w:tc>
        <w:tc>
          <w:tcPr>
            <w:tcW w:w="8363" w:type="dxa"/>
            <w:shd w:val="clear" w:color="auto" w:fill="auto"/>
          </w:tcPr>
          <w:p w14:paraId="654067AE" w14:textId="77777777" w:rsidR="00521EEF" w:rsidRDefault="00D13368" w:rsidP="00775117">
            <w:pPr>
              <w:shd w:val="clear" w:color="auto" w:fill="FFFFFF"/>
              <w:jc w:val="both"/>
              <w:rPr>
                <w:iCs/>
                <w:sz w:val="22"/>
                <w:szCs w:val="22"/>
                <w:lang w:val="uk-UA"/>
              </w:rPr>
            </w:pPr>
            <w:r w:rsidRPr="00D13368">
              <w:rPr>
                <w:iCs/>
                <w:sz w:val="22"/>
                <w:szCs w:val="22"/>
                <w:lang w:val="uk-UA"/>
              </w:rPr>
              <w:t xml:space="preserve">Відповідно до повноважень та з метою ознайомлення методологією визначення потреб населення у територіальних громадах у соціальних послугах, обласним центром соціальних служб проведено навчальний семінар "Визначення потреб громади в соціальних послугах. Функції надавачів соціальних послуг", заходом охоплено 57 осіб. З метою виявлення сімей з дітьми, які опинилися в складних </w:t>
            </w:r>
            <w:proofErr w:type="spellStart"/>
            <w:r w:rsidRPr="00D13368">
              <w:rPr>
                <w:iCs/>
                <w:sz w:val="22"/>
                <w:szCs w:val="22"/>
                <w:lang w:val="uk-UA"/>
              </w:rPr>
              <w:t>житєєвих</w:t>
            </w:r>
            <w:proofErr w:type="spellEnd"/>
            <w:r w:rsidRPr="00D13368">
              <w:rPr>
                <w:iCs/>
                <w:sz w:val="22"/>
                <w:szCs w:val="22"/>
                <w:lang w:val="uk-UA"/>
              </w:rPr>
              <w:t xml:space="preserve"> обставинах, залученню до надання їм допомоги суб’єктів соціальної роботи , захисту прав дітей на виховання в родині  в  5 громадах області  проведені тренінги   "Міжвідомча взаємодія суб’єктів виявлення та організації соціального захисту дітей, які перебувають у складних життєвих обставинах" . Результатом такої роботи стало затвердження Порядків міжвідомчої взаємодії суб’єктів виявлення та /або організація соціального захисту дітей, які перебувають у складних життєвих обставинах, у тому числі таких, що можуть загрожувати їх життю та здоров’ю  в Бахмацькій, Менській, Ніжинській, Менській, </w:t>
            </w:r>
            <w:proofErr w:type="spellStart"/>
            <w:r w:rsidRPr="00D13368">
              <w:rPr>
                <w:iCs/>
                <w:sz w:val="22"/>
                <w:szCs w:val="22"/>
                <w:lang w:val="uk-UA"/>
              </w:rPr>
              <w:t>Березнянській</w:t>
            </w:r>
            <w:proofErr w:type="spellEnd"/>
            <w:r w:rsidRPr="00D13368">
              <w:rPr>
                <w:iCs/>
                <w:sz w:val="22"/>
                <w:szCs w:val="22"/>
                <w:lang w:val="uk-UA"/>
              </w:rPr>
              <w:t xml:space="preserve"> та </w:t>
            </w:r>
            <w:proofErr w:type="spellStart"/>
            <w:r w:rsidRPr="00D13368">
              <w:rPr>
                <w:iCs/>
                <w:sz w:val="22"/>
                <w:szCs w:val="22"/>
                <w:lang w:val="uk-UA"/>
              </w:rPr>
              <w:t>Гончарівській</w:t>
            </w:r>
            <w:proofErr w:type="spellEnd"/>
            <w:r w:rsidRPr="00D13368">
              <w:rPr>
                <w:iCs/>
                <w:sz w:val="22"/>
                <w:szCs w:val="22"/>
                <w:lang w:val="uk-UA"/>
              </w:rPr>
              <w:t xml:space="preserve">  територіальних  громадах. Заходом охоплено 87 осіб.</w:t>
            </w:r>
          </w:p>
          <w:p w14:paraId="74A5A80D" w14:textId="14AD86DB" w:rsidR="009A1B6D" w:rsidRPr="003712B8" w:rsidRDefault="009A1B6D" w:rsidP="00775117">
            <w:pPr>
              <w:shd w:val="clear" w:color="auto" w:fill="FFFFFF"/>
              <w:jc w:val="both"/>
              <w:rPr>
                <w:iCs/>
                <w:sz w:val="22"/>
                <w:szCs w:val="22"/>
                <w:lang w:val="uk-UA"/>
              </w:rPr>
            </w:pPr>
            <w:r w:rsidRPr="009A1B6D">
              <w:rPr>
                <w:iCs/>
                <w:sz w:val="22"/>
                <w:szCs w:val="22"/>
                <w:lang w:val="uk-UA"/>
              </w:rPr>
              <w:t xml:space="preserve">В КНП «Чернігівська обласна психоневрологічна лікарня»  постійно ведеться статистична та аналітична робота щодо </w:t>
            </w:r>
            <w:proofErr w:type="spellStart"/>
            <w:r w:rsidRPr="009A1B6D">
              <w:rPr>
                <w:iCs/>
                <w:sz w:val="22"/>
                <w:szCs w:val="22"/>
                <w:lang w:val="uk-UA"/>
              </w:rPr>
              <w:t>кількостної</w:t>
            </w:r>
            <w:proofErr w:type="spellEnd"/>
            <w:r w:rsidRPr="009A1B6D">
              <w:rPr>
                <w:iCs/>
                <w:sz w:val="22"/>
                <w:szCs w:val="22"/>
                <w:lang w:val="uk-UA"/>
              </w:rPr>
              <w:t xml:space="preserve"> та нозологічної структури пацієнтів, які зверталися за медичною допомогою в заклад.</w:t>
            </w:r>
          </w:p>
        </w:tc>
      </w:tr>
      <w:tr w:rsidR="00247B76" w:rsidRPr="00FE3C9E" w14:paraId="48378B2A" w14:textId="77777777" w:rsidTr="00EE5B67">
        <w:trPr>
          <w:trHeight w:val="191"/>
        </w:trPr>
        <w:tc>
          <w:tcPr>
            <w:tcW w:w="570" w:type="dxa"/>
            <w:shd w:val="clear" w:color="auto" w:fill="auto"/>
          </w:tcPr>
          <w:p w14:paraId="6535D8FF" w14:textId="15E29D6E" w:rsidR="00247B76" w:rsidRDefault="00247B76" w:rsidP="00FE0AD7">
            <w:pPr>
              <w:shd w:val="clear" w:color="auto" w:fill="FFFFFF"/>
              <w:ind w:left="102"/>
              <w:rPr>
                <w:sz w:val="22"/>
                <w:szCs w:val="22"/>
                <w:lang w:val="uk-UA"/>
              </w:rPr>
            </w:pPr>
            <w:r>
              <w:rPr>
                <w:sz w:val="22"/>
                <w:szCs w:val="22"/>
                <w:lang w:val="uk-UA"/>
              </w:rPr>
              <w:t>6.1</w:t>
            </w:r>
          </w:p>
        </w:tc>
        <w:tc>
          <w:tcPr>
            <w:tcW w:w="4050" w:type="dxa"/>
            <w:shd w:val="clear" w:color="auto" w:fill="auto"/>
          </w:tcPr>
          <w:p w14:paraId="5DD2ADDD" w14:textId="23B20E0D" w:rsidR="00247B76" w:rsidRPr="000377A8" w:rsidRDefault="00CC7093" w:rsidP="00E637C4">
            <w:pPr>
              <w:jc w:val="center"/>
              <w:rPr>
                <w:bCs/>
                <w:sz w:val="22"/>
                <w:szCs w:val="22"/>
                <w:lang w:val="uk-UA"/>
              </w:rPr>
            </w:pPr>
            <w:r w:rsidRPr="00CC7093">
              <w:rPr>
                <w:bCs/>
                <w:sz w:val="22"/>
                <w:szCs w:val="22"/>
                <w:lang w:val="uk-UA"/>
              </w:rPr>
              <w:t xml:space="preserve">Проводити обласні та місцеві </w:t>
            </w:r>
            <w:proofErr w:type="spellStart"/>
            <w:r w:rsidRPr="00CC7093">
              <w:rPr>
                <w:bCs/>
                <w:sz w:val="22"/>
                <w:szCs w:val="22"/>
                <w:lang w:val="uk-UA"/>
              </w:rPr>
              <w:t>освітньо</w:t>
            </w:r>
            <w:proofErr w:type="spellEnd"/>
            <w:r w:rsidR="0042536F">
              <w:rPr>
                <w:bCs/>
                <w:sz w:val="22"/>
                <w:szCs w:val="22"/>
                <w:lang w:val="uk-UA"/>
              </w:rPr>
              <w:t xml:space="preserve"> </w:t>
            </w:r>
            <w:r w:rsidRPr="00CC7093">
              <w:rPr>
                <w:bCs/>
                <w:sz w:val="22"/>
                <w:szCs w:val="22"/>
                <w:lang w:val="uk-UA"/>
              </w:rPr>
              <w:t>-виховні, культурно-мистецькі, інформаційно-просвітницькі заходи;</w:t>
            </w:r>
            <w:r w:rsidR="00BD7DFA">
              <w:rPr>
                <w:bCs/>
                <w:sz w:val="22"/>
                <w:szCs w:val="22"/>
                <w:lang w:val="uk-UA"/>
              </w:rPr>
              <w:t xml:space="preserve"> </w:t>
            </w:r>
            <w:r w:rsidRPr="00CC7093">
              <w:rPr>
                <w:bCs/>
                <w:sz w:val="22"/>
                <w:szCs w:val="22"/>
                <w:lang w:val="uk-UA"/>
              </w:rPr>
              <w:lastRenderedPageBreak/>
              <w:t>видавати інформаційні матеріали та виготовляти і розміщувати соціальні фільми, ролики та соціальну рекламу, що спрямовані на зміцнення психічного (ментального) здоров’я молодих людей, утому числі надання психологічної допомоги</w:t>
            </w:r>
          </w:p>
        </w:tc>
        <w:tc>
          <w:tcPr>
            <w:tcW w:w="2313" w:type="dxa"/>
            <w:shd w:val="clear" w:color="auto" w:fill="auto"/>
          </w:tcPr>
          <w:p w14:paraId="7D2FB888" w14:textId="77777777" w:rsidR="0042536F" w:rsidRPr="0042536F" w:rsidRDefault="0042536F" w:rsidP="0042536F">
            <w:pPr>
              <w:shd w:val="clear" w:color="auto" w:fill="FFFFFF"/>
              <w:spacing w:line="254" w:lineRule="exact"/>
              <w:ind w:right="72"/>
              <w:jc w:val="center"/>
              <w:rPr>
                <w:sz w:val="22"/>
                <w:szCs w:val="22"/>
                <w:lang w:val="uk-UA"/>
              </w:rPr>
            </w:pPr>
            <w:r w:rsidRPr="0042536F">
              <w:rPr>
                <w:sz w:val="22"/>
                <w:szCs w:val="22"/>
                <w:lang w:val="uk-UA"/>
              </w:rPr>
              <w:lastRenderedPageBreak/>
              <w:t>Програмою:</w:t>
            </w:r>
          </w:p>
          <w:p w14:paraId="2AC74167" w14:textId="77777777" w:rsidR="0042536F" w:rsidRPr="0042536F" w:rsidRDefault="0042536F" w:rsidP="0042536F">
            <w:pPr>
              <w:shd w:val="clear" w:color="auto" w:fill="FFFFFF"/>
              <w:spacing w:line="254" w:lineRule="exact"/>
              <w:ind w:right="72"/>
              <w:jc w:val="center"/>
              <w:rPr>
                <w:sz w:val="22"/>
                <w:szCs w:val="22"/>
                <w:lang w:val="uk-UA"/>
              </w:rPr>
            </w:pPr>
            <w:r w:rsidRPr="0042536F">
              <w:rPr>
                <w:sz w:val="22"/>
                <w:szCs w:val="22"/>
                <w:lang w:val="uk-UA"/>
              </w:rPr>
              <w:t xml:space="preserve">обсяг видатків визначається щорічно </w:t>
            </w:r>
            <w:r w:rsidRPr="0042536F">
              <w:rPr>
                <w:sz w:val="22"/>
                <w:szCs w:val="22"/>
                <w:lang w:val="uk-UA"/>
              </w:rPr>
              <w:lastRenderedPageBreak/>
              <w:t>у відповідних місцевих бюджетах</w:t>
            </w:r>
          </w:p>
          <w:p w14:paraId="3924D9F8" w14:textId="77777777" w:rsidR="0042536F" w:rsidRPr="0042536F" w:rsidRDefault="0042536F" w:rsidP="0042536F">
            <w:pPr>
              <w:shd w:val="clear" w:color="auto" w:fill="FFFFFF"/>
              <w:spacing w:line="254" w:lineRule="exact"/>
              <w:ind w:right="72"/>
              <w:jc w:val="center"/>
              <w:rPr>
                <w:sz w:val="22"/>
                <w:szCs w:val="22"/>
                <w:lang w:val="uk-UA"/>
              </w:rPr>
            </w:pPr>
            <w:r w:rsidRPr="0042536F">
              <w:rPr>
                <w:sz w:val="22"/>
                <w:szCs w:val="22"/>
                <w:lang w:val="uk-UA"/>
              </w:rPr>
              <w:t>Бюджетні асигнування:</w:t>
            </w:r>
          </w:p>
          <w:p w14:paraId="55CAD8DB" w14:textId="77777777" w:rsidR="0042536F" w:rsidRPr="0042536F" w:rsidRDefault="0042536F" w:rsidP="0042536F">
            <w:pPr>
              <w:shd w:val="clear" w:color="auto" w:fill="FFFFFF"/>
              <w:spacing w:line="254" w:lineRule="exact"/>
              <w:ind w:right="72"/>
              <w:jc w:val="center"/>
              <w:rPr>
                <w:sz w:val="22"/>
                <w:szCs w:val="22"/>
                <w:lang w:val="uk-UA"/>
              </w:rPr>
            </w:pPr>
            <w:r w:rsidRPr="0042536F">
              <w:rPr>
                <w:sz w:val="22"/>
                <w:szCs w:val="22"/>
                <w:lang w:val="uk-UA"/>
              </w:rPr>
              <w:t>-</w:t>
            </w:r>
          </w:p>
          <w:p w14:paraId="61EE3AA0" w14:textId="77777777" w:rsidR="0042536F" w:rsidRPr="0042536F" w:rsidRDefault="0042536F" w:rsidP="0042536F">
            <w:pPr>
              <w:shd w:val="clear" w:color="auto" w:fill="FFFFFF"/>
              <w:spacing w:line="254" w:lineRule="exact"/>
              <w:ind w:right="72"/>
              <w:jc w:val="center"/>
              <w:rPr>
                <w:sz w:val="22"/>
                <w:szCs w:val="22"/>
                <w:lang w:val="uk-UA"/>
              </w:rPr>
            </w:pPr>
            <w:r w:rsidRPr="0042536F">
              <w:rPr>
                <w:sz w:val="22"/>
                <w:szCs w:val="22"/>
                <w:lang w:val="uk-UA"/>
              </w:rPr>
              <w:t>Проведені видатки:</w:t>
            </w:r>
          </w:p>
          <w:p w14:paraId="7664E175" w14:textId="0B4BE9A4" w:rsidR="00247B76" w:rsidRPr="00484392" w:rsidRDefault="0042536F" w:rsidP="0042536F">
            <w:pPr>
              <w:shd w:val="clear" w:color="auto" w:fill="FFFFFF"/>
              <w:spacing w:line="254" w:lineRule="exact"/>
              <w:ind w:right="72"/>
              <w:jc w:val="center"/>
              <w:rPr>
                <w:sz w:val="22"/>
                <w:szCs w:val="22"/>
                <w:lang w:val="uk-UA"/>
              </w:rPr>
            </w:pPr>
            <w:r w:rsidRPr="0042536F">
              <w:rPr>
                <w:sz w:val="22"/>
                <w:szCs w:val="22"/>
                <w:lang w:val="uk-UA"/>
              </w:rPr>
              <w:t>-</w:t>
            </w:r>
          </w:p>
        </w:tc>
        <w:tc>
          <w:tcPr>
            <w:tcW w:w="8363" w:type="dxa"/>
            <w:shd w:val="clear" w:color="auto" w:fill="auto"/>
          </w:tcPr>
          <w:p w14:paraId="172A2E1B" w14:textId="75D84083" w:rsidR="00247B76" w:rsidRPr="00D13368" w:rsidRDefault="002A3A55" w:rsidP="00775117">
            <w:pPr>
              <w:shd w:val="clear" w:color="auto" w:fill="FFFFFF"/>
              <w:jc w:val="both"/>
              <w:rPr>
                <w:iCs/>
                <w:sz w:val="22"/>
                <w:szCs w:val="22"/>
                <w:lang w:val="uk-UA"/>
              </w:rPr>
            </w:pPr>
            <w:r w:rsidRPr="002A3A55">
              <w:rPr>
                <w:iCs/>
                <w:sz w:val="22"/>
                <w:szCs w:val="22"/>
                <w:lang w:val="uk-UA"/>
              </w:rPr>
              <w:lastRenderedPageBreak/>
              <w:t xml:space="preserve">Чернігівським обласним центром соціальних служб  для надавачів соціальних послуг в територіальних громадах області проводиться  заходи щодо забезпечення психічного навчання по програмі "Самодопомога +". З цією метою здійснені виїзди в  </w:t>
            </w:r>
            <w:proofErr w:type="spellStart"/>
            <w:r w:rsidRPr="002A3A55">
              <w:rPr>
                <w:iCs/>
                <w:sz w:val="22"/>
                <w:szCs w:val="22"/>
                <w:lang w:val="uk-UA"/>
              </w:rPr>
              <w:lastRenderedPageBreak/>
              <w:t>Понорницьку</w:t>
            </w:r>
            <w:proofErr w:type="spellEnd"/>
            <w:r w:rsidRPr="002A3A55">
              <w:rPr>
                <w:iCs/>
                <w:sz w:val="22"/>
                <w:szCs w:val="22"/>
                <w:lang w:val="uk-UA"/>
              </w:rPr>
              <w:t xml:space="preserve">, </w:t>
            </w:r>
            <w:proofErr w:type="spellStart"/>
            <w:r w:rsidRPr="002A3A55">
              <w:rPr>
                <w:iCs/>
                <w:sz w:val="22"/>
                <w:szCs w:val="22"/>
                <w:lang w:val="uk-UA"/>
              </w:rPr>
              <w:t>Вертіївську</w:t>
            </w:r>
            <w:proofErr w:type="spellEnd"/>
            <w:r w:rsidRPr="002A3A55">
              <w:rPr>
                <w:iCs/>
                <w:sz w:val="22"/>
                <w:szCs w:val="22"/>
                <w:lang w:val="uk-UA"/>
              </w:rPr>
              <w:t xml:space="preserve">, </w:t>
            </w:r>
            <w:proofErr w:type="spellStart"/>
            <w:r w:rsidRPr="002A3A55">
              <w:rPr>
                <w:iCs/>
                <w:sz w:val="22"/>
                <w:szCs w:val="22"/>
                <w:lang w:val="uk-UA"/>
              </w:rPr>
              <w:t>Сновську</w:t>
            </w:r>
            <w:proofErr w:type="spellEnd"/>
            <w:r w:rsidRPr="002A3A55">
              <w:rPr>
                <w:iCs/>
                <w:sz w:val="22"/>
                <w:szCs w:val="22"/>
                <w:lang w:val="uk-UA"/>
              </w:rPr>
              <w:t xml:space="preserve">, </w:t>
            </w:r>
            <w:proofErr w:type="spellStart"/>
            <w:r w:rsidRPr="002A3A55">
              <w:rPr>
                <w:iCs/>
                <w:sz w:val="22"/>
                <w:szCs w:val="22"/>
                <w:lang w:val="uk-UA"/>
              </w:rPr>
              <w:t>Тупичівську</w:t>
            </w:r>
            <w:proofErr w:type="spellEnd"/>
            <w:r w:rsidRPr="002A3A55">
              <w:rPr>
                <w:iCs/>
                <w:sz w:val="22"/>
                <w:szCs w:val="22"/>
                <w:lang w:val="uk-UA"/>
              </w:rPr>
              <w:t xml:space="preserve">, </w:t>
            </w:r>
            <w:proofErr w:type="spellStart"/>
            <w:r w:rsidRPr="002A3A55">
              <w:rPr>
                <w:iCs/>
                <w:sz w:val="22"/>
                <w:szCs w:val="22"/>
                <w:lang w:val="uk-UA"/>
              </w:rPr>
              <w:t>Лосинівську</w:t>
            </w:r>
            <w:proofErr w:type="spellEnd"/>
            <w:r w:rsidRPr="002A3A55">
              <w:rPr>
                <w:iCs/>
                <w:sz w:val="22"/>
                <w:szCs w:val="22"/>
                <w:lang w:val="uk-UA"/>
              </w:rPr>
              <w:t xml:space="preserve">, </w:t>
            </w:r>
            <w:proofErr w:type="spellStart"/>
            <w:r w:rsidRPr="002A3A55">
              <w:rPr>
                <w:iCs/>
                <w:sz w:val="22"/>
                <w:szCs w:val="22"/>
                <w:lang w:val="uk-UA"/>
              </w:rPr>
              <w:t>Седнівську</w:t>
            </w:r>
            <w:proofErr w:type="spellEnd"/>
            <w:r w:rsidRPr="002A3A55">
              <w:rPr>
                <w:iCs/>
                <w:sz w:val="22"/>
                <w:szCs w:val="22"/>
                <w:lang w:val="uk-UA"/>
              </w:rPr>
              <w:t xml:space="preserve">, </w:t>
            </w:r>
            <w:proofErr w:type="spellStart"/>
            <w:r w:rsidRPr="002A3A55">
              <w:rPr>
                <w:iCs/>
                <w:sz w:val="22"/>
                <w:szCs w:val="22"/>
                <w:lang w:val="uk-UA"/>
              </w:rPr>
              <w:t>Городнянську</w:t>
            </w:r>
            <w:proofErr w:type="spellEnd"/>
            <w:r w:rsidRPr="002A3A55">
              <w:rPr>
                <w:iCs/>
                <w:sz w:val="22"/>
                <w:szCs w:val="22"/>
                <w:lang w:val="uk-UA"/>
              </w:rPr>
              <w:t xml:space="preserve">, </w:t>
            </w:r>
            <w:proofErr w:type="spellStart"/>
            <w:r w:rsidRPr="002A3A55">
              <w:rPr>
                <w:iCs/>
                <w:sz w:val="22"/>
                <w:szCs w:val="22"/>
                <w:lang w:val="uk-UA"/>
              </w:rPr>
              <w:t>Гончарівську</w:t>
            </w:r>
            <w:proofErr w:type="spellEnd"/>
            <w:r w:rsidRPr="002A3A55">
              <w:rPr>
                <w:iCs/>
                <w:sz w:val="22"/>
                <w:szCs w:val="22"/>
                <w:lang w:val="uk-UA"/>
              </w:rPr>
              <w:t xml:space="preserve">, Бахмацьку, </w:t>
            </w:r>
            <w:proofErr w:type="spellStart"/>
            <w:r w:rsidRPr="002A3A55">
              <w:rPr>
                <w:iCs/>
                <w:sz w:val="22"/>
                <w:szCs w:val="22"/>
                <w:lang w:val="uk-UA"/>
              </w:rPr>
              <w:t>Остерську</w:t>
            </w:r>
            <w:proofErr w:type="spellEnd"/>
            <w:r w:rsidRPr="002A3A55">
              <w:rPr>
                <w:iCs/>
                <w:sz w:val="22"/>
                <w:szCs w:val="22"/>
                <w:lang w:val="uk-UA"/>
              </w:rPr>
              <w:t xml:space="preserve"> територіальні громади.  Проведено 13 заходів, охоплено - 184 осіб. Також 79 осіб (2 заходи) навчено надавати першу психологічну допомогу. До заходів залучалися психологи ГУ ДСНС України в Чернігівській області. Для фахівців із соціальної роботи проведено навчання з елементами тренінгу "Підтримка психічного здоров’я та набуття навичок </w:t>
            </w:r>
            <w:proofErr w:type="spellStart"/>
            <w:r w:rsidRPr="002A3A55">
              <w:rPr>
                <w:iCs/>
                <w:sz w:val="22"/>
                <w:szCs w:val="22"/>
                <w:lang w:val="uk-UA"/>
              </w:rPr>
              <w:t>стресостійкості</w:t>
            </w:r>
            <w:proofErr w:type="spellEnd"/>
            <w:r w:rsidRPr="002A3A55">
              <w:rPr>
                <w:iCs/>
                <w:sz w:val="22"/>
                <w:szCs w:val="22"/>
                <w:lang w:val="uk-UA"/>
              </w:rPr>
              <w:t xml:space="preserve"> в період кризових ситуацій" (34 особи).</w:t>
            </w:r>
          </w:p>
        </w:tc>
      </w:tr>
      <w:tr w:rsidR="00C0587B" w:rsidRPr="00FE3C9E" w14:paraId="20D7046A" w14:textId="77777777" w:rsidTr="00EE5B67">
        <w:trPr>
          <w:trHeight w:val="191"/>
        </w:trPr>
        <w:tc>
          <w:tcPr>
            <w:tcW w:w="570" w:type="dxa"/>
            <w:shd w:val="clear" w:color="auto" w:fill="auto"/>
          </w:tcPr>
          <w:p w14:paraId="1BC2E1A8" w14:textId="73D1136C" w:rsidR="00C0587B" w:rsidRDefault="00C0587B" w:rsidP="00FE0AD7">
            <w:pPr>
              <w:shd w:val="clear" w:color="auto" w:fill="FFFFFF"/>
              <w:ind w:left="102"/>
              <w:rPr>
                <w:sz w:val="22"/>
                <w:szCs w:val="22"/>
                <w:lang w:val="uk-UA"/>
              </w:rPr>
            </w:pPr>
            <w:r>
              <w:rPr>
                <w:sz w:val="22"/>
                <w:szCs w:val="22"/>
                <w:lang w:val="uk-UA"/>
              </w:rPr>
              <w:lastRenderedPageBreak/>
              <w:t>6.2</w:t>
            </w:r>
          </w:p>
        </w:tc>
        <w:tc>
          <w:tcPr>
            <w:tcW w:w="4050" w:type="dxa"/>
            <w:shd w:val="clear" w:color="auto" w:fill="auto"/>
          </w:tcPr>
          <w:p w14:paraId="1E579F75" w14:textId="6758414F" w:rsidR="00C0587B" w:rsidRPr="00CC7093" w:rsidRDefault="00B6170C" w:rsidP="00E637C4">
            <w:pPr>
              <w:jc w:val="center"/>
              <w:rPr>
                <w:bCs/>
                <w:sz w:val="22"/>
                <w:szCs w:val="22"/>
                <w:lang w:val="uk-UA"/>
              </w:rPr>
            </w:pPr>
            <w:r w:rsidRPr="00B6170C">
              <w:rPr>
                <w:bCs/>
                <w:sz w:val="22"/>
                <w:szCs w:val="22"/>
                <w:lang w:val="uk-UA"/>
              </w:rPr>
              <w:t>Організовувати навчання для надавачів соціальних послуг з питань профілактики професійного вигорання та піклування про ментальне здоров'я</w:t>
            </w:r>
          </w:p>
        </w:tc>
        <w:tc>
          <w:tcPr>
            <w:tcW w:w="2313" w:type="dxa"/>
            <w:shd w:val="clear" w:color="auto" w:fill="auto"/>
          </w:tcPr>
          <w:p w14:paraId="04999113" w14:textId="77777777" w:rsidR="002162D7" w:rsidRPr="002162D7" w:rsidRDefault="002162D7" w:rsidP="002162D7">
            <w:pPr>
              <w:shd w:val="clear" w:color="auto" w:fill="FFFFFF"/>
              <w:spacing w:line="254" w:lineRule="exact"/>
              <w:ind w:right="72"/>
              <w:jc w:val="center"/>
              <w:rPr>
                <w:sz w:val="22"/>
                <w:szCs w:val="22"/>
                <w:lang w:val="uk-UA"/>
              </w:rPr>
            </w:pPr>
            <w:r w:rsidRPr="002162D7">
              <w:rPr>
                <w:sz w:val="22"/>
                <w:szCs w:val="22"/>
                <w:lang w:val="uk-UA"/>
              </w:rPr>
              <w:t>Програмою:</w:t>
            </w:r>
          </w:p>
          <w:p w14:paraId="125F2D18" w14:textId="77777777" w:rsidR="002162D7" w:rsidRPr="002162D7" w:rsidRDefault="002162D7" w:rsidP="002162D7">
            <w:pPr>
              <w:shd w:val="clear" w:color="auto" w:fill="FFFFFF"/>
              <w:spacing w:line="254" w:lineRule="exact"/>
              <w:ind w:right="72"/>
              <w:jc w:val="center"/>
              <w:rPr>
                <w:sz w:val="22"/>
                <w:szCs w:val="22"/>
                <w:lang w:val="uk-UA"/>
              </w:rPr>
            </w:pPr>
            <w:r w:rsidRPr="002162D7">
              <w:rPr>
                <w:sz w:val="22"/>
                <w:szCs w:val="22"/>
                <w:lang w:val="uk-UA"/>
              </w:rPr>
              <w:t>обсяг видатків визначається щорічно у відповідних місцевих бюджетах</w:t>
            </w:r>
          </w:p>
          <w:p w14:paraId="6851A51E" w14:textId="77777777" w:rsidR="002162D7" w:rsidRPr="002162D7" w:rsidRDefault="002162D7" w:rsidP="002162D7">
            <w:pPr>
              <w:shd w:val="clear" w:color="auto" w:fill="FFFFFF"/>
              <w:spacing w:line="254" w:lineRule="exact"/>
              <w:ind w:right="72"/>
              <w:jc w:val="center"/>
              <w:rPr>
                <w:sz w:val="22"/>
                <w:szCs w:val="22"/>
                <w:lang w:val="uk-UA"/>
              </w:rPr>
            </w:pPr>
            <w:r w:rsidRPr="002162D7">
              <w:rPr>
                <w:sz w:val="22"/>
                <w:szCs w:val="22"/>
                <w:lang w:val="uk-UA"/>
              </w:rPr>
              <w:t>Бюджетні асигнування:</w:t>
            </w:r>
          </w:p>
          <w:p w14:paraId="1F3860F8" w14:textId="77777777" w:rsidR="002162D7" w:rsidRPr="002162D7" w:rsidRDefault="002162D7" w:rsidP="002162D7">
            <w:pPr>
              <w:shd w:val="clear" w:color="auto" w:fill="FFFFFF"/>
              <w:spacing w:line="254" w:lineRule="exact"/>
              <w:ind w:right="72"/>
              <w:jc w:val="center"/>
              <w:rPr>
                <w:sz w:val="22"/>
                <w:szCs w:val="22"/>
                <w:lang w:val="uk-UA"/>
              </w:rPr>
            </w:pPr>
            <w:r w:rsidRPr="002162D7">
              <w:rPr>
                <w:sz w:val="22"/>
                <w:szCs w:val="22"/>
                <w:lang w:val="uk-UA"/>
              </w:rPr>
              <w:t>-</w:t>
            </w:r>
          </w:p>
          <w:p w14:paraId="50ECC13E" w14:textId="77777777" w:rsidR="002162D7" w:rsidRPr="002162D7" w:rsidRDefault="002162D7" w:rsidP="002162D7">
            <w:pPr>
              <w:shd w:val="clear" w:color="auto" w:fill="FFFFFF"/>
              <w:spacing w:line="254" w:lineRule="exact"/>
              <w:ind w:right="72"/>
              <w:jc w:val="center"/>
              <w:rPr>
                <w:sz w:val="22"/>
                <w:szCs w:val="22"/>
                <w:lang w:val="uk-UA"/>
              </w:rPr>
            </w:pPr>
            <w:r w:rsidRPr="002162D7">
              <w:rPr>
                <w:sz w:val="22"/>
                <w:szCs w:val="22"/>
                <w:lang w:val="uk-UA"/>
              </w:rPr>
              <w:t>Проведені видатки:</w:t>
            </w:r>
          </w:p>
          <w:p w14:paraId="228D128A" w14:textId="25BE3560" w:rsidR="00C0587B" w:rsidRPr="0042536F" w:rsidRDefault="002162D7" w:rsidP="002162D7">
            <w:pPr>
              <w:shd w:val="clear" w:color="auto" w:fill="FFFFFF"/>
              <w:spacing w:line="254" w:lineRule="exact"/>
              <w:ind w:right="72"/>
              <w:jc w:val="center"/>
              <w:rPr>
                <w:sz w:val="22"/>
                <w:szCs w:val="22"/>
                <w:lang w:val="uk-UA"/>
              </w:rPr>
            </w:pPr>
            <w:r w:rsidRPr="002162D7">
              <w:rPr>
                <w:sz w:val="22"/>
                <w:szCs w:val="22"/>
                <w:lang w:val="uk-UA"/>
              </w:rPr>
              <w:t>-</w:t>
            </w:r>
          </w:p>
        </w:tc>
        <w:tc>
          <w:tcPr>
            <w:tcW w:w="8363" w:type="dxa"/>
            <w:shd w:val="clear" w:color="auto" w:fill="auto"/>
          </w:tcPr>
          <w:p w14:paraId="190CF31B" w14:textId="609577AF" w:rsidR="00C0587B" w:rsidRPr="002A3A55" w:rsidRDefault="00C41151" w:rsidP="00C41151">
            <w:pPr>
              <w:shd w:val="clear" w:color="auto" w:fill="FFFFFF"/>
              <w:jc w:val="both"/>
              <w:rPr>
                <w:iCs/>
                <w:sz w:val="22"/>
                <w:szCs w:val="22"/>
                <w:lang w:val="uk-UA"/>
              </w:rPr>
            </w:pPr>
            <w:r w:rsidRPr="00C41151">
              <w:rPr>
                <w:iCs/>
                <w:sz w:val="22"/>
                <w:szCs w:val="22"/>
                <w:lang w:val="uk-UA"/>
              </w:rPr>
              <w:t xml:space="preserve">Відповідно до повноважень обласним центром соціальних служб  організовані для надавачів соціальних послуг   тренінги "Професійне вигорання. Профілактика", охоплено 30 осіб (2 заняття). До заходів залучалися психологи   НУ "Чернігівська політехніка" та національний університет "Чернігівський колегіум" </w:t>
            </w:r>
            <w:proofErr w:type="spellStart"/>
            <w:r w:rsidRPr="00C41151">
              <w:rPr>
                <w:iCs/>
                <w:sz w:val="22"/>
                <w:szCs w:val="22"/>
                <w:lang w:val="uk-UA"/>
              </w:rPr>
              <w:t>ім.Т.Г.Шевченка</w:t>
            </w:r>
            <w:proofErr w:type="spellEnd"/>
          </w:p>
        </w:tc>
      </w:tr>
      <w:tr w:rsidR="00C41151" w:rsidRPr="0037045A" w14:paraId="7E38A6E8" w14:textId="77777777" w:rsidTr="00EE5B67">
        <w:trPr>
          <w:trHeight w:val="191"/>
        </w:trPr>
        <w:tc>
          <w:tcPr>
            <w:tcW w:w="570" w:type="dxa"/>
            <w:shd w:val="clear" w:color="auto" w:fill="auto"/>
          </w:tcPr>
          <w:p w14:paraId="43EE32E3" w14:textId="0A9D5F4E" w:rsidR="00C41151" w:rsidRDefault="00C41151" w:rsidP="00333D33">
            <w:pPr>
              <w:shd w:val="clear" w:color="auto" w:fill="FFFFFF"/>
              <w:rPr>
                <w:sz w:val="22"/>
                <w:szCs w:val="22"/>
                <w:lang w:val="uk-UA"/>
              </w:rPr>
            </w:pPr>
          </w:p>
        </w:tc>
        <w:tc>
          <w:tcPr>
            <w:tcW w:w="4050" w:type="dxa"/>
            <w:shd w:val="clear" w:color="auto" w:fill="auto"/>
          </w:tcPr>
          <w:p w14:paraId="2422FD24" w14:textId="5870A018" w:rsidR="00C41151" w:rsidRPr="00B6170C" w:rsidRDefault="00C454CE" w:rsidP="008D73C3">
            <w:pPr>
              <w:jc w:val="center"/>
              <w:rPr>
                <w:bCs/>
                <w:sz w:val="22"/>
                <w:szCs w:val="22"/>
                <w:lang w:val="uk-UA"/>
              </w:rPr>
            </w:pPr>
            <w:r w:rsidRPr="00C454CE">
              <w:rPr>
                <w:bCs/>
                <w:sz w:val="22"/>
                <w:szCs w:val="22"/>
                <w:lang w:val="uk-UA"/>
              </w:rPr>
              <w:t>Проводити обласні та місцеві освітньої</w:t>
            </w:r>
            <w:r>
              <w:rPr>
                <w:bCs/>
                <w:sz w:val="22"/>
                <w:szCs w:val="22"/>
                <w:lang w:val="uk-UA"/>
              </w:rPr>
              <w:t xml:space="preserve"> </w:t>
            </w:r>
            <w:r w:rsidRPr="00C454CE">
              <w:rPr>
                <w:bCs/>
                <w:sz w:val="22"/>
                <w:szCs w:val="22"/>
                <w:lang w:val="uk-UA"/>
              </w:rPr>
              <w:t>-виховні, культурно-мистецькі, інформаційно-просвітницькі заходи;</w:t>
            </w:r>
            <w:r>
              <w:rPr>
                <w:bCs/>
                <w:sz w:val="22"/>
                <w:szCs w:val="22"/>
                <w:lang w:val="uk-UA"/>
              </w:rPr>
              <w:t xml:space="preserve"> </w:t>
            </w:r>
            <w:r w:rsidRPr="00C454CE">
              <w:rPr>
                <w:bCs/>
                <w:sz w:val="22"/>
                <w:szCs w:val="22"/>
                <w:lang w:val="uk-UA"/>
              </w:rPr>
              <w:t>видавати інформаційні матеріали та виготовляти і розміщувати соціальні фільми, ролики та соціальну рекламу, що спрямовані на зміцнення психічного (ментального)здоров’я молодих людей, утому числі надання психологічної допомоги</w:t>
            </w:r>
          </w:p>
        </w:tc>
        <w:tc>
          <w:tcPr>
            <w:tcW w:w="2313" w:type="dxa"/>
            <w:shd w:val="clear" w:color="auto" w:fill="auto"/>
          </w:tcPr>
          <w:p w14:paraId="782E94A6" w14:textId="77777777" w:rsidR="00333D33" w:rsidRPr="00333D33" w:rsidRDefault="00333D33" w:rsidP="00333D33">
            <w:pPr>
              <w:shd w:val="clear" w:color="auto" w:fill="FFFFFF"/>
              <w:spacing w:line="254" w:lineRule="exact"/>
              <w:ind w:right="72"/>
              <w:jc w:val="center"/>
              <w:rPr>
                <w:sz w:val="22"/>
                <w:szCs w:val="22"/>
                <w:lang w:val="uk-UA"/>
              </w:rPr>
            </w:pPr>
            <w:r w:rsidRPr="00333D33">
              <w:rPr>
                <w:sz w:val="22"/>
                <w:szCs w:val="22"/>
                <w:lang w:val="uk-UA"/>
              </w:rPr>
              <w:t>Програмою:</w:t>
            </w:r>
          </w:p>
          <w:p w14:paraId="2E099EBD" w14:textId="77777777" w:rsidR="00333D33" w:rsidRPr="00333D33" w:rsidRDefault="00333D33" w:rsidP="00333D33">
            <w:pPr>
              <w:shd w:val="clear" w:color="auto" w:fill="FFFFFF"/>
              <w:spacing w:line="254" w:lineRule="exact"/>
              <w:ind w:right="72"/>
              <w:jc w:val="center"/>
              <w:rPr>
                <w:sz w:val="22"/>
                <w:szCs w:val="22"/>
                <w:lang w:val="uk-UA"/>
              </w:rPr>
            </w:pPr>
            <w:r w:rsidRPr="00333D33">
              <w:rPr>
                <w:sz w:val="22"/>
                <w:szCs w:val="22"/>
                <w:lang w:val="uk-UA"/>
              </w:rPr>
              <w:t>обсяг видатків визначається щорічно у відповідних місцевих бюджетах</w:t>
            </w:r>
          </w:p>
          <w:p w14:paraId="421B8B02" w14:textId="77777777" w:rsidR="00333D33" w:rsidRPr="00333D33" w:rsidRDefault="00333D33" w:rsidP="00333D33">
            <w:pPr>
              <w:shd w:val="clear" w:color="auto" w:fill="FFFFFF"/>
              <w:spacing w:line="254" w:lineRule="exact"/>
              <w:ind w:right="72"/>
              <w:jc w:val="center"/>
              <w:rPr>
                <w:sz w:val="22"/>
                <w:szCs w:val="22"/>
                <w:lang w:val="uk-UA"/>
              </w:rPr>
            </w:pPr>
            <w:r w:rsidRPr="00333D33">
              <w:rPr>
                <w:sz w:val="22"/>
                <w:szCs w:val="22"/>
                <w:lang w:val="uk-UA"/>
              </w:rPr>
              <w:t>Бюджетні асигнування:</w:t>
            </w:r>
          </w:p>
          <w:p w14:paraId="35B0971B" w14:textId="77777777" w:rsidR="00333D33" w:rsidRPr="00333D33" w:rsidRDefault="00333D33" w:rsidP="00333D33">
            <w:pPr>
              <w:shd w:val="clear" w:color="auto" w:fill="FFFFFF"/>
              <w:spacing w:line="254" w:lineRule="exact"/>
              <w:ind w:right="72"/>
              <w:jc w:val="center"/>
              <w:rPr>
                <w:sz w:val="22"/>
                <w:szCs w:val="22"/>
                <w:lang w:val="uk-UA"/>
              </w:rPr>
            </w:pPr>
            <w:r w:rsidRPr="00333D33">
              <w:rPr>
                <w:sz w:val="22"/>
                <w:szCs w:val="22"/>
                <w:lang w:val="uk-UA"/>
              </w:rPr>
              <w:t>-</w:t>
            </w:r>
          </w:p>
          <w:p w14:paraId="52A1B64F" w14:textId="77777777" w:rsidR="00333D33" w:rsidRPr="00333D33" w:rsidRDefault="00333D33" w:rsidP="00333D33">
            <w:pPr>
              <w:shd w:val="clear" w:color="auto" w:fill="FFFFFF"/>
              <w:spacing w:line="254" w:lineRule="exact"/>
              <w:ind w:right="72"/>
              <w:jc w:val="center"/>
              <w:rPr>
                <w:sz w:val="22"/>
                <w:szCs w:val="22"/>
                <w:lang w:val="uk-UA"/>
              </w:rPr>
            </w:pPr>
            <w:r w:rsidRPr="00333D33">
              <w:rPr>
                <w:sz w:val="22"/>
                <w:szCs w:val="22"/>
                <w:lang w:val="uk-UA"/>
              </w:rPr>
              <w:t>Проведені видатки:</w:t>
            </w:r>
          </w:p>
          <w:p w14:paraId="6D561D46" w14:textId="20DBC3D3" w:rsidR="00C41151" w:rsidRPr="002162D7" w:rsidRDefault="00333D33" w:rsidP="00333D33">
            <w:pPr>
              <w:shd w:val="clear" w:color="auto" w:fill="FFFFFF"/>
              <w:spacing w:line="254" w:lineRule="exact"/>
              <w:ind w:right="72"/>
              <w:jc w:val="center"/>
              <w:rPr>
                <w:sz w:val="22"/>
                <w:szCs w:val="22"/>
                <w:lang w:val="uk-UA"/>
              </w:rPr>
            </w:pPr>
            <w:r w:rsidRPr="00333D33">
              <w:rPr>
                <w:sz w:val="22"/>
                <w:szCs w:val="22"/>
                <w:lang w:val="uk-UA"/>
              </w:rPr>
              <w:t>-</w:t>
            </w:r>
          </w:p>
        </w:tc>
        <w:tc>
          <w:tcPr>
            <w:tcW w:w="8363" w:type="dxa"/>
            <w:shd w:val="clear" w:color="auto" w:fill="auto"/>
          </w:tcPr>
          <w:p w14:paraId="1BAE0669" w14:textId="67AB0E1F" w:rsidR="00C41151" w:rsidRPr="002E759D" w:rsidRDefault="00333D33" w:rsidP="00775117">
            <w:pPr>
              <w:shd w:val="clear" w:color="auto" w:fill="FFFFFF"/>
              <w:jc w:val="both"/>
              <w:rPr>
                <w:iCs/>
                <w:sz w:val="22"/>
                <w:szCs w:val="22"/>
                <w:lang w:val="uk-UA"/>
              </w:rPr>
            </w:pPr>
            <w:r w:rsidRPr="00333D33">
              <w:rPr>
                <w:iCs/>
                <w:sz w:val="22"/>
                <w:szCs w:val="22"/>
                <w:lang w:val="uk-UA"/>
              </w:rPr>
              <w:t xml:space="preserve">05 грудня 2024 року в </w:t>
            </w:r>
            <w:proofErr w:type="spellStart"/>
            <w:r w:rsidRPr="00333D33">
              <w:rPr>
                <w:iCs/>
                <w:sz w:val="22"/>
                <w:szCs w:val="22"/>
                <w:lang w:val="uk-UA"/>
              </w:rPr>
              <w:t>сел</w:t>
            </w:r>
            <w:proofErr w:type="spellEnd"/>
            <w:r w:rsidRPr="00333D33">
              <w:rPr>
                <w:iCs/>
                <w:sz w:val="22"/>
                <w:szCs w:val="22"/>
                <w:lang w:val="uk-UA"/>
              </w:rPr>
              <w:t xml:space="preserve">. Ріпки та 09 грудня 2024 року в с. </w:t>
            </w:r>
            <w:proofErr w:type="spellStart"/>
            <w:r w:rsidRPr="00333D33">
              <w:rPr>
                <w:iCs/>
                <w:sz w:val="22"/>
                <w:szCs w:val="22"/>
                <w:lang w:val="uk-UA"/>
              </w:rPr>
              <w:t>Іванівка</w:t>
            </w:r>
            <w:proofErr w:type="spellEnd"/>
            <w:r w:rsidRPr="00333D33">
              <w:rPr>
                <w:iCs/>
                <w:sz w:val="22"/>
                <w:szCs w:val="22"/>
                <w:lang w:val="uk-UA"/>
              </w:rPr>
              <w:t xml:space="preserve"> Чернігівського району проведено тренінг «Особливості надання першої психологічної допомоги та навички самодопомоги під час стресу. Профілактика емоційного вигорання» для ветеранів та членів їх сімей, в рамках реалізації </w:t>
            </w:r>
            <w:proofErr w:type="spellStart"/>
            <w:r w:rsidRPr="00333D33">
              <w:rPr>
                <w:iCs/>
                <w:sz w:val="22"/>
                <w:szCs w:val="22"/>
                <w:lang w:val="uk-UA"/>
              </w:rPr>
              <w:t>проєкту</w:t>
            </w:r>
            <w:proofErr w:type="spellEnd"/>
            <w:r w:rsidRPr="00333D33">
              <w:rPr>
                <w:iCs/>
                <w:sz w:val="22"/>
                <w:szCs w:val="22"/>
                <w:lang w:val="uk-UA"/>
              </w:rPr>
              <w:t xml:space="preserve"> щодо підтримки екосистеми (ре)інтеграції ветеранів та </w:t>
            </w:r>
            <w:proofErr w:type="spellStart"/>
            <w:r w:rsidRPr="00333D33">
              <w:rPr>
                <w:iCs/>
                <w:sz w:val="22"/>
                <w:szCs w:val="22"/>
                <w:lang w:val="uk-UA"/>
              </w:rPr>
              <w:t>ветеранок</w:t>
            </w:r>
            <w:proofErr w:type="spellEnd"/>
            <w:r w:rsidRPr="00333D33">
              <w:rPr>
                <w:iCs/>
                <w:sz w:val="22"/>
                <w:szCs w:val="22"/>
                <w:lang w:val="uk-UA"/>
              </w:rPr>
              <w:t xml:space="preserve"> в громаду, підтримки членів їхніх родин шляхом створення ветеранських центрів та просторів «Ветеранські центри «Свої. Разом» в Іванівській та </w:t>
            </w:r>
            <w:proofErr w:type="spellStart"/>
            <w:r w:rsidRPr="00333D33">
              <w:rPr>
                <w:iCs/>
                <w:sz w:val="22"/>
                <w:szCs w:val="22"/>
                <w:lang w:val="uk-UA"/>
              </w:rPr>
              <w:t>Ріпкинській</w:t>
            </w:r>
            <w:proofErr w:type="spellEnd"/>
            <w:r w:rsidRPr="00333D33">
              <w:rPr>
                <w:iCs/>
                <w:sz w:val="22"/>
                <w:szCs w:val="22"/>
                <w:lang w:val="uk-UA"/>
              </w:rPr>
              <w:t xml:space="preserve"> громадах Чернігівської області.</w:t>
            </w:r>
          </w:p>
        </w:tc>
      </w:tr>
      <w:tr w:rsidR="00FC1F05" w:rsidRPr="00FE3C9E" w14:paraId="66E0543F" w14:textId="77777777" w:rsidTr="00EE5B67">
        <w:trPr>
          <w:trHeight w:val="191"/>
        </w:trPr>
        <w:tc>
          <w:tcPr>
            <w:tcW w:w="570" w:type="dxa"/>
            <w:shd w:val="clear" w:color="auto" w:fill="auto"/>
          </w:tcPr>
          <w:p w14:paraId="29073805" w14:textId="77777777" w:rsidR="00FC1F05" w:rsidRDefault="00FC1F05" w:rsidP="00333D33">
            <w:pPr>
              <w:shd w:val="clear" w:color="auto" w:fill="FFFFFF"/>
              <w:rPr>
                <w:sz w:val="22"/>
                <w:szCs w:val="22"/>
                <w:lang w:val="uk-UA"/>
              </w:rPr>
            </w:pPr>
          </w:p>
        </w:tc>
        <w:tc>
          <w:tcPr>
            <w:tcW w:w="4050" w:type="dxa"/>
            <w:shd w:val="clear" w:color="auto" w:fill="auto"/>
          </w:tcPr>
          <w:p w14:paraId="14FCE5F8" w14:textId="4145C4BE" w:rsidR="00FC1F05" w:rsidRPr="00C454CE" w:rsidRDefault="00FC1F05" w:rsidP="008D73C3">
            <w:pPr>
              <w:jc w:val="center"/>
              <w:rPr>
                <w:bCs/>
                <w:sz w:val="22"/>
                <w:szCs w:val="22"/>
                <w:lang w:val="uk-UA"/>
              </w:rPr>
            </w:pPr>
            <w:r w:rsidRPr="00FC1F05">
              <w:rPr>
                <w:bCs/>
                <w:sz w:val="22"/>
                <w:szCs w:val="22"/>
                <w:lang w:val="uk-UA"/>
              </w:rPr>
              <w:t>Організувати роботу щодо обладнання в парках, скверах і місцях масового відпочинку населення територіальних громад</w:t>
            </w:r>
          </w:p>
        </w:tc>
        <w:tc>
          <w:tcPr>
            <w:tcW w:w="2313" w:type="dxa"/>
            <w:shd w:val="clear" w:color="auto" w:fill="auto"/>
          </w:tcPr>
          <w:p w14:paraId="13F0C568" w14:textId="77777777" w:rsidR="000E1581" w:rsidRPr="000E1581" w:rsidRDefault="000E1581" w:rsidP="000E1581">
            <w:pPr>
              <w:shd w:val="clear" w:color="auto" w:fill="FFFFFF"/>
              <w:spacing w:line="254" w:lineRule="exact"/>
              <w:ind w:right="72"/>
              <w:jc w:val="center"/>
              <w:rPr>
                <w:sz w:val="22"/>
                <w:szCs w:val="22"/>
                <w:lang w:val="uk-UA"/>
              </w:rPr>
            </w:pPr>
            <w:r w:rsidRPr="000E1581">
              <w:rPr>
                <w:sz w:val="22"/>
                <w:szCs w:val="22"/>
                <w:lang w:val="uk-UA"/>
              </w:rPr>
              <w:t>Програмою:</w:t>
            </w:r>
          </w:p>
          <w:p w14:paraId="16D1EABE" w14:textId="77777777" w:rsidR="000E1581" w:rsidRPr="000E1581" w:rsidRDefault="000E1581" w:rsidP="000E1581">
            <w:pPr>
              <w:shd w:val="clear" w:color="auto" w:fill="FFFFFF"/>
              <w:spacing w:line="254" w:lineRule="exact"/>
              <w:ind w:right="72"/>
              <w:jc w:val="center"/>
              <w:rPr>
                <w:sz w:val="22"/>
                <w:szCs w:val="22"/>
                <w:lang w:val="uk-UA"/>
              </w:rPr>
            </w:pPr>
            <w:r w:rsidRPr="000E1581">
              <w:rPr>
                <w:sz w:val="22"/>
                <w:szCs w:val="22"/>
                <w:lang w:val="uk-UA"/>
              </w:rPr>
              <w:t>обсяг видатків визначається щорічно у відповідних місцевих бюджетах</w:t>
            </w:r>
          </w:p>
          <w:p w14:paraId="0E274B33" w14:textId="77777777" w:rsidR="000E1581" w:rsidRPr="000E1581" w:rsidRDefault="000E1581" w:rsidP="000E1581">
            <w:pPr>
              <w:shd w:val="clear" w:color="auto" w:fill="FFFFFF"/>
              <w:spacing w:line="254" w:lineRule="exact"/>
              <w:ind w:right="72"/>
              <w:jc w:val="center"/>
              <w:rPr>
                <w:sz w:val="22"/>
                <w:szCs w:val="22"/>
                <w:lang w:val="uk-UA"/>
              </w:rPr>
            </w:pPr>
            <w:r w:rsidRPr="000E1581">
              <w:rPr>
                <w:sz w:val="22"/>
                <w:szCs w:val="22"/>
                <w:lang w:val="uk-UA"/>
              </w:rPr>
              <w:t>Бюджетні асигнування:</w:t>
            </w:r>
          </w:p>
          <w:p w14:paraId="147CA4A5" w14:textId="77777777" w:rsidR="000E1581" w:rsidRPr="000E1581" w:rsidRDefault="000E1581" w:rsidP="000E1581">
            <w:pPr>
              <w:shd w:val="clear" w:color="auto" w:fill="FFFFFF"/>
              <w:spacing w:line="254" w:lineRule="exact"/>
              <w:ind w:right="72"/>
              <w:jc w:val="center"/>
              <w:rPr>
                <w:sz w:val="22"/>
                <w:szCs w:val="22"/>
                <w:lang w:val="uk-UA"/>
              </w:rPr>
            </w:pPr>
            <w:r w:rsidRPr="000E1581">
              <w:rPr>
                <w:sz w:val="22"/>
                <w:szCs w:val="22"/>
                <w:lang w:val="uk-UA"/>
              </w:rPr>
              <w:lastRenderedPageBreak/>
              <w:t>-</w:t>
            </w:r>
          </w:p>
          <w:p w14:paraId="0CC4FB80" w14:textId="77777777" w:rsidR="000E1581" w:rsidRPr="000E1581" w:rsidRDefault="000E1581" w:rsidP="000E1581">
            <w:pPr>
              <w:shd w:val="clear" w:color="auto" w:fill="FFFFFF"/>
              <w:spacing w:line="254" w:lineRule="exact"/>
              <w:ind w:right="72"/>
              <w:jc w:val="center"/>
              <w:rPr>
                <w:sz w:val="22"/>
                <w:szCs w:val="22"/>
                <w:lang w:val="uk-UA"/>
              </w:rPr>
            </w:pPr>
            <w:r w:rsidRPr="000E1581">
              <w:rPr>
                <w:sz w:val="22"/>
                <w:szCs w:val="22"/>
                <w:lang w:val="uk-UA"/>
              </w:rPr>
              <w:t>Проведені видатки:</w:t>
            </w:r>
          </w:p>
          <w:p w14:paraId="450F1FE1" w14:textId="7BF121C2" w:rsidR="00FC1F05" w:rsidRPr="00333D33" w:rsidRDefault="000E1581" w:rsidP="000E1581">
            <w:pPr>
              <w:shd w:val="clear" w:color="auto" w:fill="FFFFFF"/>
              <w:spacing w:line="254" w:lineRule="exact"/>
              <w:ind w:right="72"/>
              <w:jc w:val="center"/>
              <w:rPr>
                <w:sz w:val="22"/>
                <w:szCs w:val="22"/>
                <w:lang w:val="uk-UA"/>
              </w:rPr>
            </w:pPr>
            <w:r w:rsidRPr="000E1581">
              <w:rPr>
                <w:sz w:val="22"/>
                <w:szCs w:val="22"/>
                <w:lang w:val="uk-UA"/>
              </w:rPr>
              <w:t>-</w:t>
            </w:r>
          </w:p>
        </w:tc>
        <w:tc>
          <w:tcPr>
            <w:tcW w:w="8363" w:type="dxa"/>
            <w:shd w:val="clear" w:color="auto" w:fill="auto"/>
          </w:tcPr>
          <w:p w14:paraId="79FDFA77" w14:textId="4B09317F" w:rsidR="00652346" w:rsidRPr="00333D33" w:rsidRDefault="00355BF8" w:rsidP="00652346">
            <w:pPr>
              <w:shd w:val="clear" w:color="auto" w:fill="FFFFFF"/>
              <w:jc w:val="both"/>
              <w:rPr>
                <w:iCs/>
                <w:sz w:val="22"/>
                <w:szCs w:val="22"/>
                <w:lang w:val="uk-UA"/>
              </w:rPr>
            </w:pPr>
            <w:r w:rsidRPr="00355BF8">
              <w:rPr>
                <w:iCs/>
                <w:sz w:val="22"/>
                <w:szCs w:val="22"/>
                <w:lang w:val="uk-UA"/>
              </w:rPr>
              <w:lastRenderedPageBreak/>
              <w:t>Чернігівська область є прикордонною областю, тому зберігається постійна загроза обстрілів з території російської федерації. Під час дії воєнного стану в області пошкоджено 4 локації з 19-ти наявних. Виходячи з вище зазначеного та у зв’язку з обмеженими фінансовими можливостями місцевих бюджетів, облаштовувати додаткові локації Активних парків не є доцільним.</w:t>
            </w:r>
            <w:r w:rsidR="00B740EA" w:rsidRPr="00B740EA">
              <w:rPr>
                <w:lang w:val="uk-UA"/>
              </w:rPr>
              <w:t xml:space="preserve"> </w:t>
            </w:r>
          </w:p>
          <w:p w14:paraId="7046CAD6" w14:textId="7E026D3D" w:rsidR="00526D65" w:rsidRPr="00333D33" w:rsidRDefault="00526D65" w:rsidP="00775117">
            <w:pPr>
              <w:shd w:val="clear" w:color="auto" w:fill="FFFFFF"/>
              <w:jc w:val="both"/>
              <w:rPr>
                <w:iCs/>
                <w:sz w:val="22"/>
                <w:szCs w:val="22"/>
                <w:lang w:val="uk-UA"/>
              </w:rPr>
            </w:pPr>
          </w:p>
        </w:tc>
      </w:tr>
      <w:tr w:rsidR="00652346" w:rsidRPr="00FE3C9E" w14:paraId="24CB572B" w14:textId="77777777" w:rsidTr="00EE5B67">
        <w:trPr>
          <w:trHeight w:val="191"/>
        </w:trPr>
        <w:tc>
          <w:tcPr>
            <w:tcW w:w="570" w:type="dxa"/>
            <w:shd w:val="clear" w:color="auto" w:fill="auto"/>
          </w:tcPr>
          <w:p w14:paraId="2F53F424" w14:textId="28084A38" w:rsidR="00652346" w:rsidRDefault="00B65614" w:rsidP="00333D33">
            <w:pPr>
              <w:shd w:val="clear" w:color="auto" w:fill="FFFFFF"/>
              <w:rPr>
                <w:sz w:val="22"/>
                <w:szCs w:val="22"/>
                <w:lang w:val="uk-UA"/>
              </w:rPr>
            </w:pPr>
            <w:r>
              <w:rPr>
                <w:sz w:val="22"/>
                <w:szCs w:val="22"/>
                <w:lang w:val="uk-UA"/>
              </w:rPr>
              <w:lastRenderedPageBreak/>
              <w:t>9.1</w:t>
            </w:r>
          </w:p>
        </w:tc>
        <w:tc>
          <w:tcPr>
            <w:tcW w:w="4050" w:type="dxa"/>
            <w:shd w:val="clear" w:color="auto" w:fill="auto"/>
          </w:tcPr>
          <w:p w14:paraId="6AEEB01E" w14:textId="77777777" w:rsidR="00B65614" w:rsidRPr="00B65614" w:rsidRDefault="00B65614" w:rsidP="006B2DE1">
            <w:pPr>
              <w:jc w:val="center"/>
              <w:rPr>
                <w:bCs/>
                <w:sz w:val="22"/>
                <w:szCs w:val="22"/>
                <w:lang w:val="uk-UA"/>
              </w:rPr>
            </w:pPr>
            <w:r w:rsidRPr="00B65614">
              <w:rPr>
                <w:bCs/>
                <w:sz w:val="22"/>
                <w:szCs w:val="22"/>
                <w:lang w:val="uk-UA"/>
              </w:rPr>
              <w:t>Залучати населення територіальних громад до активного відпочинку і рухової активності на базі 19 діючих і ново обладнаних локацій «Активних</w:t>
            </w:r>
          </w:p>
          <w:p w14:paraId="42C9C732" w14:textId="61E768F4" w:rsidR="00652346" w:rsidRPr="00FC1F05" w:rsidRDefault="00B65614" w:rsidP="006B2DE1">
            <w:pPr>
              <w:jc w:val="center"/>
              <w:rPr>
                <w:bCs/>
                <w:sz w:val="22"/>
                <w:szCs w:val="22"/>
                <w:lang w:val="uk-UA"/>
              </w:rPr>
            </w:pPr>
            <w:r w:rsidRPr="00B65614">
              <w:rPr>
                <w:bCs/>
                <w:sz w:val="22"/>
                <w:szCs w:val="22"/>
                <w:lang w:val="uk-UA"/>
              </w:rPr>
              <w:t>парків»</w:t>
            </w:r>
          </w:p>
        </w:tc>
        <w:tc>
          <w:tcPr>
            <w:tcW w:w="2313" w:type="dxa"/>
            <w:shd w:val="clear" w:color="auto" w:fill="auto"/>
          </w:tcPr>
          <w:p w14:paraId="080A9642" w14:textId="77777777" w:rsidR="00B65614" w:rsidRPr="00B65614" w:rsidRDefault="00B65614" w:rsidP="00B65614">
            <w:pPr>
              <w:shd w:val="clear" w:color="auto" w:fill="FFFFFF"/>
              <w:spacing w:line="254" w:lineRule="exact"/>
              <w:ind w:right="72"/>
              <w:jc w:val="center"/>
              <w:rPr>
                <w:sz w:val="22"/>
                <w:szCs w:val="22"/>
                <w:lang w:val="uk-UA"/>
              </w:rPr>
            </w:pPr>
            <w:r w:rsidRPr="00B65614">
              <w:rPr>
                <w:sz w:val="22"/>
                <w:szCs w:val="22"/>
                <w:lang w:val="uk-UA"/>
              </w:rPr>
              <w:t>Програмою:</w:t>
            </w:r>
          </w:p>
          <w:p w14:paraId="19330DAA" w14:textId="77777777" w:rsidR="00B65614" w:rsidRPr="00B65614" w:rsidRDefault="00B65614" w:rsidP="00B65614">
            <w:pPr>
              <w:shd w:val="clear" w:color="auto" w:fill="FFFFFF"/>
              <w:spacing w:line="254" w:lineRule="exact"/>
              <w:ind w:right="72"/>
              <w:jc w:val="center"/>
              <w:rPr>
                <w:sz w:val="22"/>
                <w:szCs w:val="22"/>
                <w:lang w:val="uk-UA"/>
              </w:rPr>
            </w:pPr>
            <w:r w:rsidRPr="00B65614">
              <w:rPr>
                <w:sz w:val="22"/>
                <w:szCs w:val="22"/>
                <w:lang w:val="uk-UA"/>
              </w:rPr>
              <w:t>обсяг видатків визначається щорічно у відповідних місцевих бюджетах</w:t>
            </w:r>
          </w:p>
          <w:p w14:paraId="569FEDC3" w14:textId="77777777" w:rsidR="00B65614" w:rsidRPr="00B65614" w:rsidRDefault="00B65614" w:rsidP="00B65614">
            <w:pPr>
              <w:shd w:val="clear" w:color="auto" w:fill="FFFFFF"/>
              <w:spacing w:line="254" w:lineRule="exact"/>
              <w:ind w:right="72"/>
              <w:jc w:val="center"/>
              <w:rPr>
                <w:sz w:val="22"/>
                <w:szCs w:val="22"/>
                <w:lang w:val="uk-UA"/>
              </w:rPr>
            </w:pPr>
            <w:r w:rsidRPr="00B65614">
              <w:rPr>
                <w:sz w:val="22"/>
                <w:szCs w:val="22"/>
                <w:lang w:val="uk-UA"/>
              </w:rPr>
              <w:t>Бюджетні асигнування:</w:t>
            </w:r>
          </w:p>
          <w:p w14:paraId="50714079" w14:textId="77777777" w:rsidR="00B65614" w:rsidRPr="00B65614" w:rsidRDefault="00B65614" w:rsidP="00B65614">
            <w:pPr>
              <w:shd w:val="clear" w:color="auto" w:fill="FFFFFF"/>
              <w:spacing w:line="254" w:lineRule="exact"/>
              <w:ind w:right="72"/>
              <w:jc w:val="center"/>
              <w:rPr>
                <w:sz w:val="22"/>
                <w:szCs w:val="22"/>
                <w:lang w:val="uk-UA"/>
              </w:rPr>
            </w:pPr>
            <w:r w:rsidRPr="00B65614">
              <w:rPr>
                <w:sz w:val="22"/>
                <w:szCs w:val="22"/>
                <w:lang w:val="uk-UA"/>
              </w:rPr>
              <w:t>-</w:t>
            </w:r>
          </w:p>
          <w:p w14:paraId="23C33009" w14:textId="77777777" w:rsidR="00B65614" w:rsidRPr="00B65614" w:rsidRDefault="00B65614" w:rsidP="00B65614">
            <w:pPr>
              <w:shd w:val="clear" w:color="auto" w:fill="FFFFFF"/>
              <w:spacing w:line="254" w:lineRule="exact"/>
              <w:ind w:right="72"/>
              <w:jc w:val="center"/>
              <w:rPr>
                <w:sz w:val="22"/>
                <w:szCs w:val="22"/>
                <w:lang w:val="uk-UA"/>
              </w:rPr>
            </w:pPr>
            <w:r w:rsidRPr="00B65614">
              <w:rPr>
                <w:sz w:val="22"/>
                <w:szCs w:val="22"/>
                <w:lang w:val="uk-UA"/>
              </w:rPr>
              <w:t>Проведені видатки:</w:t>
            </w:r>
          </w:p>
          <w:p w14:paraId="51EB92E5" w14:textId="12168717" w:rsidR="00652346" w:rsidRPr="000E1581" w:rsidRDefault="00B65614" w:rsidP="00B65614">
            <w:pPr>
              <w:shd w:val="clear" w:color="auto" w:fill="FFFFFF"/>
              <w:spacing w:line="254" w:lineRule="exact"/>
              <w:ind w:right="72"/>
              <w:jc w:val="center"/>
              <w:rPr>
                <w:sz w:val="22"/>
                <w:szCs w:val="22"/>
                <w:lang w:val="uk-UA"/>
              </w:rPr>
            </w:pPr>
            <w:r w:rsidRPr="00B65614">
              <w:rPr>
                <w:sz w:val="22"/>
                <w:szCs w:val="22"/>
                <w:lang w:val="uk-UA"/>
              </w:rPr>
              <w:t>-</w:t>
            </w:r>
          </w:p>
        </w:tc>
        <w:tc>
          <w:tcPr>
            <w:tcW w:w="8363" w:type="dxa"/>
            <w:shd w:val="clear" w:color="auto" w:fill="auto"/>
          </w:tcPr>
          <w:p w14:paraId="08A64D0E" w14:textId="77777777" w:rsidR="00652346" w:rsidRDefault="009B7F0B" w:rsidP="00652346">
            <w:pPr>
              <w:shd w:val="clear" w:color="auto" w:fill="FFFFFF"/>
              <w:jc w:val="both"/>
              <w:rPr>
                <w:iCs/>
                <w:sz w:val="22"/>
                <w:szCs w:val="22"/>
                <w:lang w:val="uk-UA"/>
              </w:rPr>
            </w:pPr>
            <w:r w:rsidRPr="009B7F0B">
              <w:rPr>
                <w:iCs/>
                <w:sz w:val="22"/>
                <w:szCs w:val="22"/>
                <w:lang w:val="uk-UA"/>
              </w:rPr>
              <w:t xml:space="preserve">В Чернігівській області до повномасштабного вторгнення було облаштовано 19 локацій в рамках соціального проекту «Активні парки – локації здорової України»: по дві в м. Прилуки і м. Ніжин, по одній в містах: Чернігів, Ічня, </w:t>
            </w:r>
            <w:proofErr w:type="spellStart"/>
            <w:r w:rsidRPr="009B7F0B">
              <w:rPr>
                <w:iCs/>
                <w:sz w:val="22"/>
                <w:szCs w:val="22"/>
                <w:lang w:val="uk-UA"/>
              </w:rPr>
              <w:t>Мена</w:t>
            </w:r>
            <w:proofErr w:type="spellEnd"/>
            <w:r w:rsidRPr="009B7F0B">
              <w:rPr>
                <w:iCs/>
                <w:sz w:val="22"/>
                <w:szCs w:val="22"/>
                <w:lang w:val="uk-UA"/>
              </w:rPr>
              <w:t xml:space="preserve">, </w:t>
            </w:r>
            <w:proofErr w:type="spellStart"/>
            <w:r w:rsidRPr="009B7F0B">
              <w:rPr>
                <w:iCs/>
                <w:sz w:val="22"/>
                <w:szCs w:val="22"/>
                <w:lang w:val="uk-UA"/>
              </w:rPr>
              <w:t>Сновськ</w:t>
            </w:r>
            <w:proofErr w:type="spellEnd"/>
            <w:r w:rsidRPr="009B7F0B">
              <w:rPr>
                <w:iCs/>
                <w:sz w:val="22"/>
                <w:szCs w:val="22"/>
                <w:lang w:val="uk-UA"/>
              </w:rPr>
              <w:t xml:space="preserve">, Новгород-Сіверський, смт </w:t>
            </w:r>
            <w:proofErr w:type="spellStart"/>
            <w:r w:rsidRPr="009B7F0B">
              <w:rPr>
                <w:iCs/>
                <w:sz w:val="22"/>
                <w:szCs w:val="22"/>
                <w:lang w:val="uk-UA"/>
              </w:rPr>
              <w:t>Куликівка</w:t>
            </w:r>
            <w:proofErr w:type="spellEnd"/>
            <w:r w:rsidRPr="009B7F0B">
              <w:rPr>
                <w:iCs/>
                <w:sz w:val="22"/>
                <w:szCs w:val="22"/>
                <w:lang w:val="uk-UA"/>
              </w:rPr>
              <w:t xml:space="preserve">, </w:t>
            </w:r>
            <w:proofErr w:type="spellStart"/>
            <w:r w:rsidRPr="009B7F0B">
              <w:rPr>
                <w:iCs/>
                <w:sz w:val="22"/>
                <w:szCs w:val="22"/>
                <w:lang w:val="uk-UA"/>
              </w:rPr>
              <w:t>Варва</w:t>
            </w:r>
            <w:proofErr w:type="spellEnd"/>
            <w:r w:rsidRPr="009B7F0B">
              <w:rPr>
                <w:iCs/>
                <w:sz w:val="22"/>
                <w:szCs w:val="22"/>
                <w:lang w:val="uk-UA"/>
              </w:rPr>
              <w:t xml:space="preserve">, Мала Дівиця, Короп, Десна, Михайло-Коцюбинське та селах </w:t>
            </w:r>
            <w:proofErr w:type="spellStart"/>
            <w:r w:rsidRPr="009B7F0B">
              <w:rPr>
                <w:iCs/>
                <w:sz w:val="22"/>
                <w:szCs w:val="22"/>
                <w:lang w:val="uk-UA"/>
              </w:rPr>
              <w:t>Яблунівка</w:t>
            </w:r>
            <w:proofErr w:type="spellEnd"/>
            <w:r w:rsidRPr="009B7F0B">
              <w:rPr>
                <w:iCs/>
                <w:sz w:val="22"/>
                <w:szCs w:val="22"/>
                <w:lang w:val="uk-UA"/>
              </w:rPr>
              <w:t xml:space="preserve">, </w:t>
            </w:r>
            <w:proofErr w:type="spellStart"/>
            <w:r w:rsidRPr="009B7F0B">
              <w:rPr>
                <w:iCs/>
                <w:sz w:val="22"/>
                <w:szCs w:val="22"/>
                <w:lang w:val="uk-UA"/>
              </w:rPr>
              <w:t>Іванівка</w:t>
            </w:r>
            <w:proofErr w:type="spellEnd"/>
            <w:r w:rsidRPr="009B7F0B">
              <w:rPr>
                <w:iCs/>
                <w:sz w:val="22"/>
                <w:szCs w:val="22"/>
                <w:lang w:val="uk-UA"/>
              </w:rPr>
              <w:t xml:space="preserve">, </w:t>
            </w:r>
            <w:proofErr w:type="spellStart"/>
            <w:r w:rsidRPr="009B7F0B">
              <w:rPr>
                <w:iCs/>
                <w:sz w:val="22"/>
                <w:szCs w:val="22"/>
                <w:lang w:val="uk-UA"/>
              </w:rPr>
              <w:t>Киїнка</w:t>
            </w:r>
            <w:proofErr w:type="spellEnd"/>
            <w:r w:rsidRPr="009B7F0B">
              <w:rPr>
                <w:iCs/>
                <w:sz w:val="22"/>
                <w:szCs w:val="22"/>
                <w:lang w:val="uk-UA"/>
              </w:rPr>
              <w:t xml:space="preserve">, </w:t>
            </w:r>
            <w:proofErr w:type="spellStart"/>
            <w:r w:rsidRPr="009B7F0B">
              <w:rPr>
                <w:iCs/>
                <w:sz w:val="22"/>
                <w:szCs w:val="22"/>
                <w:lang w:val="uk-UA"/>
              </w:rPr>
              <w:t>Анисів</w:t>
            </w:r>
            <w:proofErr w:type="spellEnd"/>
            <w:r w:rsidRPr="009B7F0B">
              <w:rPr>
                <w:iCs/>
                <w:sz w:val="22"/>
                <w:szCs w:val="22"/>
                <w:lang w:val="uk-UA"/>
              </w:rPr>
              <w:t>, з яких 4 були пошкоджені. З метою залучення населення області до активного відпочинку і рухової активності розпорядженням начальника Чернігівської обласної військової адміністрації від 29.02.2024 № 118 затверджено обласний план заходів щодо організації оздоровчої рухової активності громадян у місцях масового відпочинку в рамках соціального проекту «Активні парки – локації здорової України» на 2024 рік.</w:t>
            </w:r>
          </w:p>
          <w:p w14:paraId="556F2AD7" w14:textId="647E6010" w:rsidR="00A56294" w:rsidRPr="00355BF8" w:rsidRDefault="00A56294" w:rsidP="00652346">
            <w:pPr>
              <w:shd w:val="clear" w:color="auto" w:fill="FFFFFF"/>
              <w:jc w:val="both"/>
              <w:rPr>
                <w:iCs/>
                <w:sz w:val="22"/>
                <w:szCs w:val="22"/>
                <w:lang w:val="uk-UA"/>
              </w:rPr>
            </w:pPr>
            <w:r w:rsidRPr="00A56294">
              <w:rPr>
                <w:iCs/>
                <w:sz w:val="22"/>
                <w:szCs w:val="22"/>
                <w:lang w:val="uk-UA"/>
              </w:rPr>
              <w:t xml:space="preserve">Відповідно до календарного плану фізкультурно-оздоровчих та спортивно-масових заходів на 2024 рік, ОЦФЗН, станом на 31.12.2024 року  було проведено ряд фізкультурно-оздоровчих (ФОЗ) та  спортивно-оздоровчих заходів (СОЗ) на території Чернігівської області (80 заходів - 3701 учасник).ФОЗ - 34 (1329 уч.); СОЗ - 28 (986 уч.), з них 23 заходи з ветеранами та діючими військовослужбовцями, які перебували на реабілітації ( 671 уч.); турніри - 7 (уч. 689.). Дитячий марафон скандинавської ходьби 1 захід - 24 уч.; спартакіада серед  </w:t>
            </w:r>
            <w:proofErr w:type="spellStart"/>
            <w:r w:rsidRPr="00A56294">
              <w:rPr>
                <w:iCs/>
                <w:sz w:val="22"/>
                <w:szCs w:val="22"/>
                <w:lang w:val="uk-UA"/>
              </w:rPr>
              <w:t>військовслужбовців</w:t>
            </w:r>
            <w:proofErr w:type="spellEnd"/>
            <w:r w:rsidRPr="00A56294">
              <w:rPr>
                <w:iCs/>
                <w:sz w:val="22"/>
                <w:szCs w:val="22"/>
                <w:lang w:val="uk-UA"/>
              </w:rPr>
              <w:t xml:space="preserve"> ОК "Північ" - 95 уч.; воєнізований крос зі стрільбою серед підрозділів </w:t>
            </w:r>
            <w:proofErr w:type="spellStart"/>
            <w:r w:rsidRPr="00A56294">
              <w:rPr>
                <w:iCs/>
                <w:sz w:val="22"/>
                <w:szCs w:val="22"/>
                <w:lang w:val="uk-UA"/>
              </w:rPr>
              <w:t>ОК"Північ</w:t>
            </w:r>
            <w:proofErr w:type="spellEnd"/>
            <w:r w:rsidRPr="00A56294">
              <w:rPr>
                <w:iCs/>
                <w:sz w:val="22"/>
                <w:szCs w:val="22"/>
                <w:lang w:val="uk-UA"/>
              </w:rPr>
              <w:t>" 1 захід - 25 уч.; щорічний патріотичний забіг "Шаную воїнів, біжу за Героїв України" -1 захід - уч.490, та ін. заходи спортивного спрямування.</w:t>
            </w:r>
          </w:p>
        </w:tc>
      </w:tr>
      <w:tr w:rsidR="00701777" w:rsidRPr="00FE3C9E" w14:paraId="5A9BE7CB" w14:textId="77777777" w:rsidTr="00EE5B67">
        <w:trPr>
          <w:trHeight w:val="191"/>
        </w:trPr>
        <w:tc>
          <w:tcPr>
            <w:tcW w:w="570" w:type="dxa"/>
            <w:shd w:val="clear" w:color="auto" w:fill="auto"/>
          </w:tcPr>
          <w:p w14:paraId="5B81032D" w14:textId="2A18475D" w:rsidR="00701777" w:rsidRDefault="00701777" w:rsidP="00333D33">
            <w:pPr>
              <w:shd w:val="clear" w:color="auto" w:fill="FFFFFF"/>
              <w:rPr>
                <w:sz w:val="22"/>
                <w:szCs w:val="22"/>
                <w:lang w:val="uk-UA"/>
              </w:rPr>
            </w:pPr>
            <w:r>
              <w:rPr>
                <w:sz w:val="22"/>
                <w:szCs w:val="22"/>
                <w:lang w:val="uk-UA"/>
              </w:rPr>
              <w:t>9.2</w:t>
            </w:r>
          </w:p>
        </w:tc>
        <w:tc>
          <w:tcPr>
            <w:tcW w:w="4050" w:type="dxa"/>
            <w:shd w:val="clear" w:color="auto" w:fill="auto"/>
          </w:tcPr>
          <w:p w14:paraId="7F63A96A" w14:textId="26EA9BFE" w:rsidR="00701777" w:rsidRPr="00B65614" w:rsidRDefault="00052662" w:rsidP="00FA3173">
            <w:pPr>
              <w:jc w:val="center"/>
              <w:rPr>
                <w:bCs/>
                <w:sz w:val="22"/>
                <w:szCs w:val="22"/>
                <w:lang w:val="uk-UA"/>
              </w:rPr>
            </w:pPr>
            <w:r w:rsidRPr="00052662">
              <w:rPr>
                <w:bCs/>
                <w:sz w:val="22"/>
                <w:szCs w:val="22"/>
                <w:lang w:val="uk-UA"/>
              </w:rPr>
              <w:t xml:space="preserve">Забезпечувати ефективну роботу координаторів на 19 діючих та </w:t>
            </w:r>
            <w:proofErr w:type="spellStart"/>
            <w:r w:rsidRPr="00052662">
              <w:rPr>
                <w:bCs/>
                <w:sz w:val="22"/>
                <w:szCs w:val="22"/>
                <w:lang w:val="uk-UA"/>
              </w:rPr>
              <w:t>новообладнаних</w:t>
            </w:r>
            <w:proofErr w:type="spellEnd"/>
            <w:r w:rsidRPr="00052662">
              <w:rPr>
                <w:bCs/>
                <w:sz w:val="22"/>
                <w:szCs w:val="22"/>
                <w:lang w:val="uk-UA"/>
              </w:rPr>
              <w:t xml:space="preserve"> локаціях «Активних парків»</w:t>
            </w:r>
          </w:p>
        </w:tc>
        <w:tc>
          <w:tcPr>
            <w:tcW w:w="2313" w:type="dxa"/>
            <w:shd w:val="clear" w:color="auto" w:fill="auto"/>
          </w:tcPr>
          <w:p w14:paraId="5D9360AB" w14:textId="77777777" w:rsidR="003A7511" w:rsidRPr="003A7511" w:rsidRDefault="003A7511" w:rsidP="003A7511">
            <w:pPr>
              <w:shd w:val="clear" w:color="auto" w:fill="FFFFFF"/>
              <w:spacing w:line="254" w:lineRule="exact"/>
              <w:ind w:right="72"/>
              <w:jc w:val="center"/>
              <w:rPr>
                <w:sz w:val="22"/>
                <w:szCs w:val="22"/>
                <w:lang w:val="uk-UA"/>
              </w:rPr>
            </w:pPr>
            <w:r w:rsidRPr="003A7511">
              <w:rPr>
                <w:sz w:val="22"/>
                <w:szCs w:val="22"/>
                <w:lang w:val="uk-UA"/>
              </w:rPr>
              <w:t>Програмою:</w:t>
            </w:r>
          </w:p>
          <w:p w14:paraId="79F05563" w14:textId="77777777" w:rsidR="003A7511" w:rsidRPr="003A7511" w:rsidRDefault="003A7511" w:rsidP="003A7511">
            <w:pPr>
              <w:shd w:val="clear" w:color="auto" w:fill="FFFFFF"/>
              <w:spacing w:line="254" w:lineRule="exact"/>
              <w:ind w:right="72"/>
              <w:jc w:val="center"/>
              <w:rPr>
                <w:sz w:val="22"/>
                <w:szCs w:val="22"/>
                <w:lang w:val="uk-UA"/>
              </w:rPr>
            </w:pPr>
            <w:r w:rsidRPr="003A7511">
              <w:rPr>
                <w:sz w:val="22"/>
                <w:szCs w:val="22"/>
                <w:lang w:val="uk-UA"/>
              </w:rPr>
              <w:t>обсяг видатків визначається щорічно у відповідних місцевих бюджетах</w:t>
            </w:r>
          </w:p>
          <w:p w14:paraId="1408ABEE" w14:textId="77777777" w:rsidR="003A7511" w:rsidRPr="003A7511" w:rsidRDefault="003A7511" w:rsidP="003A7511">
            <w:pPr>
              <w:shd w:val="clear" w:color="auto" w:fill="FFFFFF"/>
              <w:spacing w:line="254" w:lineRule="exact"/>
              <w:ind w:right="72"/>
              <w:jc w:val="center"/>
              <w:rPr>
                <w:sz w:val="22"/>
                <w:szCs w:val="22"/>
                <w:lang w:val="uk-UA"/>
              </w:rPr>
            </w:pPr>
            <w:r w:rsidRPr="003A7511">
              <w:rPr>
                <w:sz w:val="22"/>
                <w:szCs w:val="22"/>
                <w:lang w:val="uk-UA"/>
              </w:rPr>
              <w:t>Бюджетні асигнування:</w:t>
            </w:r>
          </w:p>
          <w:p w14:paraId="2BB891C5" w14:textId="77777777" w:rsidR="003A7511" w:rsidRPr="003A7511" w:rsidRDefault="003A7511" w:rsidP="003A7511">
            <w:pPr>
              <w:shd w:val="clear" w:color="auto" w:fill="FFFFFF"/>
              <w:spacing w:line="254" w:lineRule="exact"/>
              <w:ind w:right="72"/>
              <w:jc w:val="center"/>
              <w:rPr>
                <w:sz w:val="22"/>
                <w:szCs w:val="22"/>
                <w:lang w:val="uk-UA"/>
              </w:rPr>
            </w:pPr>
            <w:r w:rsidRPr="003A7511">
              <w:rPr>
                <w:sz w:val="22"/>
                <w:szCs w:val="22"/>
                <w:lang w:val="uk-UA"/>
              </w:rPr>
              <w:t>-</w:t>
            </w:r>
          </w:p>
          <w:p w14:paraId="62BCF0E8" w14:textId="77777777" w:rsidR="003A7511" w:rsidRPr="003A7511" w:rsidRDefault="003A7511" w:rsidP="003A7511">
            <w:pPr>
              <w:shd w:val="clear" w:color="auto" w:fill="FFFFFF"/>
              <w:spacing w:line="254" w:lineRule="exact"/>
              <w:ind w:right="72"/>
              <w:jc w:val="center"/>
              <w:rPr>
                <w:sz w:val="22"/>
                <w:szCs w:val="22"/>
                <w:lang w:val="uk-UA"/>
              </w:rPr>
            </w:pPr>
            <w:r w:rsidRPr="003A7511">
              <w:rPr>
                <w:sz w:val="22"/>
                <w:szCs w:val="22"/>
                <w:lang w:val="uk-UA"/>
              </w:rPr>
              <w:t>Проведені видатки:</w:t>
            </w:r>
          </w:p>
          <w:p w14:paraId="2D674012" w14:textId="0572D2EB" w:rsidR="00701777" w:rsidRPr="00B65614" w:rsidRDefault="003A7511" w:rsidP="003A7511">
            <w:pPr>
              <w:shd w:val="clear" w:color="auto" w:fill="FFFFFF"/>
              <w:spacing w:line="254" w:lineRule="exact"/>
              <w:ind w:right="72"/>
              <w:jc w:val="center"/>
              <w:rPr>
                <w:sz w:val="22"/>
                <w:szCs w:val="22"/>
                <w:lang w:val="uk-UA"/>
              </w:rPr>
            </w:pPr>
            <w:r w:rsidRPr="003A7511">
              <w:rPr>
                <w:sz w:val="22"/>
                <w:szCs w:val="22"/>
                <w:lang w:val="uk-UA"/>
              </w:rPr>
              <w:t>-</w:t>
            </w:r>
          </w:p>
        </w:tc>
        <w:tc>
          <w:tcPr>
            <w:tcW w:w="8363" w:type="dxa"/>
            <w:shd w:val="clear" w:color="auto" w:fill="auto"/>
          </w:tcPr>
          <w:p w14:paraId="6D11B00E" w14:textId="5A2AA6E1" w:rsidR="00FA403C" w:rsidRPr="009B7F0B" w:rsidRDefault="00A51725" w:rsidP="00FA403C">
            <w:pPr>
              <w:shd w:val="clear" w:color="auto" w:fill="FFFFFF"/>
              <w:jc w:val="both"/>
              <w:rPr>
                <w:iCs/>
                <w:sz w:val="22"/>
                <w:szCs w:val="22"/>
                <w:lang w:val="uk-UA"/>
              </w:rPr>
            </w:pPr>
            <w:r w:rsidRPr="00A51725">
              <w:rPr>
                <w:iCs/>
                <w:sz w:val="22"/>
                <w:szCs w:val="22"/>
                <w:lang w:val="uk-UA"/>
              </w:rPr>
              <w:t xml:space="preserve">З метою забезпечення ефективної роботи координаторів, на реалізацію соціального проекту «Активні парки – локації здорової України» у 2024 році з державного бюджету Чернігівській області виділено 343,0 тис. грн для оплати праці чотирьох координаторів. Інші 15 координаторів працюють на громадських засадах. Субвенцію з державного бюджету місцевим бюджетам на виконання окремих заходів з реалізації соціального проекту «Активні парки – локації здорової України» </w:t>
            </w:r>
            <w:proofErr w:type="spellStart"/>
            <w:r w:rsidRPr="00A51725">
              <w:rPr>
                <w:iCs/>
                <w:sz w:val="22"/>
                <w:szCs w:val="22"/>
                <w:lang w:val="uk-UA"/>
              </w:rPr>
              <w:t>розподілено</w:t>
            </w:r>
            <w:proofErr w:type="spellEnd"/>
            <w:r w:rsidRPr="00A51725">
              <w:rPr>
                <w:iCs/>
                <w:sz w:val="22"/>
                <w:szCs w:val="22"/>
                <w:lang w:val="uk-UA"/>
              </w:rPr>
              <w:t xml:space="preserve"> відповідно до розпорядження начальника Чернігівської обласної військової адміністрації від 26 березня 2024 року № 194 «Про внесення змін до обласного бюджету на 2024 рік» між чотирма територіальними громадами Чернігівської області: </w:t>
            </w:r>
            <w:proofErr w:type="spellStart"/>
            <w:r w:rsidRPr="00A51725">
              <w:rPr>
                <w:iCs/>
                <w:sz w:val="22"/>
                <w:szCs w:val="22"/>
                <w:lang w:val="uk-UA"/>
              </w:rPr>
              <w:t>Варвинською</w:t>
            </w:r>
            <w:proofErr w:type="spellEnd"/>
            <w:r w:rsidRPr="00A51725">
              <w:rPr>
                <w:iCs/>
                <w:sz w:val="22"/>
                <w:szCs w:val="22"/>
                <w:lang w:val="uk-UA"/>
              </w:rPr>
              <w:t xml:space="preserve">, Ніжинською, Прилуцькою, </w:t>
            </w:r>
            <w:proofErr w:type="spellStart"/>
            <w:r w:rsidRPr="00A51725">
              <w:rPr>
                <w:iCs/>
                <w:sz w:val="22"/>
                <w:szCs w:val="22"/>
                <w:lang w:val="uk-UA"/>
              </w:rPr>
              <w:t>Куликівською</w:t>
            </w:r>
            <w:proofErr w:type="spellEnd"/>
            <w:r w:rsidRPr="00A51725">
              <w:rPr>
                <w:iCs/>
                <w:sz w:val="22"/>
                <w:szCs w:val="22"/>
                <w:lang w:val="uk-UA"/>
              </w:rPr>
              <w:t xml:space="preserve">. У </w:t>
            </w:r>
            <w:proofErr w:type="spellStart"/>
            <w:r w:rsidRPr="00A51725">
              <w:rPr>
                <w:iCs/>
                <w:sz w:val="22"/>
                <w:szCs w:val="22"/>
                <w:lang w:val="uk-UA"/>
              </w:rPr>
              <w:t>Варвинській</w:t>
            </w:r>
            <w:proofErr w:type="spellEnd"/>
            <w:r w:rsidRPr="00A51725">
              <w:rPr>
                <w:iCs/>
                <w:sz w:val="22"/>
                <w:szCs w:val="22"/>
                <w:lang w:val="uk-UA"/>
              </w:rPr>
              <w:t xml:space="preserve">, Прилуцькій та Ніжинській територіальних громадах укладено договори з координаторами соціального проекту </w:t>
            </w:r>
            <w:r w:rsidRPr="00A51725">
              <w:rPr>
                <w:iCs/>
                <w:sz w:val="22"/>
                <w:szCs w:val="22"/>
                <w:lang w:val="uk-UA"/>
              </w:rPr>
              <w:lastRenderedPageBreak/>
              <w:t xml:space="preserve">«Активні парки – локації здорової України» з 01 квітня 2024 року, в </w:t>
            </w:r>
            <w:proofErr w:type="spellStart"/>
            <w:r w:rsidRPr="00A51725">
              <w:rPr>
                <w:iCs/>
                <w:sz w:val="22"/>
                <w:szCs w:val="22"/>
                <w:lang w:val="uk-UA"/>
              </w:rPr>
              <w:t>Куликівській</w:t>
            </w:r>
            <w:proofErr w:type="spellEnd"/>
            <w:r w:rsidRPr="00A51725">
              <w:rPr>
                <w:iCs/>
                <w:sz w:val="22"/>
                <w:szCs w:val="22"/>
                <w:lang w:val="uk-UA"/>
              </w:rPr>
              <w:t xml:space="preserve"> територіальній громаді - з 01 червня 2024 року.</w:t>
            </w:r>
          </w:p>
        </w:tc>
      </w:tr>
      <w:tr w:rsidR="00D36675" w:rsidRPr="00FE3C9E" w14:paraId="343C6126" w14:textId="77777777" w:rsidTr="00EE5B67">
        <w:trPr>
          <w:trHeight w:val="191"/>
        </w:trPr>
        <w:tc>
          <w:tcPr>
            <w:tcW w:w="570" w:type="dxa"/>
            <w:shd w:val="clear" w:color="auto" w:fill="auto"/>
          </w:tcPr>
          <w:p w14:paraId="3736C63C" w14:textId="0B67BEE8" w:rsidR="00D36675" w:rsidRDefault="00D36675" w:rsidP="00333D33">
            <w:pPr>
              <w:shd w:val="clear" w:color="auto" w:fill="FFFFFF"/>
              <w:rPr>
                <w:sz w:val="22"/>
                <w:szCs w:val="22"/>
                <w:lang w:val="uk-UA"/>
              </w:rPr>
            </w:pPr>
            <w:r>
              <w:rPr>
                <w:sz w:val="22"/>
                <w:szCs w:val="22"/>
                <w:lang w:val="uk-UA"/>
              </w:rPr>
              <w:lastRenderedPageBreak/>
              <w:t>9.3</w:t>
            </w:r>
          </w:p>
        </w:tc>
        <w:tc>
          <w:tcPr>
            <w:tcW w:w="4050" w:type="dxa"/>
            <w:shd w:val="clear" w:color="auto" w:fill="auto"/>
          </w:tcPr>
          <w:p w14:paraId="4B5FB467" w14:textId="2B2306AC" w:rsidR="00D36675" w:rsidRPr="00052662" w:rsidRDefault="007E058D" w:rsidP="005F02A8">
            <w:pPr>
              <w:jc w:val="center"/>
              <w:rPr>
                <w:bCs/>
                <w:sz w:val="22"/>
                <w:szCs w:val="22"/>
                <w:lang w:val="uk-UA"/>
              </w:rPr>
            </w:pPr>
            <w:r w:rsidRPr="007E058D">
              <w:rPr>
                <w:bCs/>
                <w:sz w:val="22"/>
                <w:szCs w:val="22"/>
                <w:lang w:val="uk-UA"/>
              </w:rPr>
              <w:t>Збільшувати кількість фізкультурно - масових заходів, які проводяться на локаціях "Активних парків"</w:t>
            </w:r>
          </w:p>
        </w:tc>
        <w:tc>
          <w:tcPr>
            <w:tcW w:w="2313" w:type="dxa"/>
            <w:shd w:val="clear" w:color="auto" w:fill="auto"/>
          </w:tcPr>
          <w:p w14:paraId="4B51ACB5" w14:textId="77777777" w:rsidR="00292262" w:rsidRPr="00292262" w:rsidRDefault="00292262" w:rsidP="00292262">
            <w:pPr>
              <w:shd w:val="clear" w:color="auto" w:fill="FFFFFF"/>
              <w:spacing w:line="254" w:lineRule="exact"/>
              <w:ind w:right="72"/>
              <w:jc w:val="center"/>
              <w:rPr>
                <w:sz w:val="22"/>
                <w:szCs w:val="22"/>
                <w:lang w:val="uk-UA"/>
              </w:rPr>
            </w:pPr>
            <w:r w:rsidRPr="00292262">
              <w:rPr>
                <w:sz w:val="22"/>
                <w:szCs w:val="22"/>
                <w:lang w:val="uk-UA"/>
              </w:rPr>
              <w:t>Програмою:</w:t>
            </w:r>
          </w:p>
          <w:p w14:paraId="175B88A1" w14:textId="77777777" w:rsidR="00292262" w:rsidRPr="00292262" w:rsidRDefault="00292262" w:rsidP="00292262">
            <w:pPr>
              <w:shd w:val="clear" w:color="auto" w:fill="FFFFFF"/>
              <w:spacing w:line="254" w:lineRule="exact"/>
              <w:ind w:right="72"/>
              <w:jc w:val="center"/>
              <w:rPr>
                <w:sz w:val="22"/>
                <w:szCs w:val="22"/>
                <w:lang w:val="uk-UA"/>
              </w:rPr>
            </w:pPr>
            <w:r w:rsidRPr="00292262">
              <w:rPr>
                <w:sz w:val="22"/>
                <w:szCs w:val="22"/>
                <w:lang w:val="uk-UA"/>
              </w:rPr>
              <w:t>обсяг видатків визначається щорічно у відповідних місцевих бюджетах</w:t>
            </w:r>
          </w:p>
          <w:p w14:paraId="2D95390B" w14:textId="77777777" w:rsidR="00292262" w:rsidRPr="00292262" w:rsidRDefault="00292262" w:rsidP="00292262">
            <w:pPr>
              <w:shd w:val="clear" w:color="auto" w:fill="FFFFFF"/>
              <w:spacing w:line="254" w:lineRule="exact"/>
              <w:ind w:right="72"/>
              <w:jc w:val="center"/>
              <w:rPr>
                <w:sz w:val="22"/>
                <w:szCs w:val="22"/>
                <w:lang w:val="uk-UA"/>
              </w:rPr>
            </w:pPr>
            <w:r w:rsidRPr="00292262">
              <w:rPr>
                <w:sz w:val="22"/>
                <w:szCs w:val="22"/>
                <w:lang w:val="uk-UA"/>
              </w:rPr>
              <w:t>Бюджетні асигнування:</w:t>
            </w:r>
          </w:p>
          <w:p w14:paraId="50BA2972" w14:textId="77777777" w:rsidR="00292262" w:rsidRPr="00292262" w:rsidRDefault="00292262" w:rsidP="00292262">
            <w:pPr>
              <w:shd w:val="clear" w:color="auto" w:fill="FFFFFF"/>
              <w:spacing w:line="254" w:lineRule="exact"/>
              <w:ind w:right="72"/>
              <w:jc w:val="center"/>
              <w:rPr>
                <w:sz w:val="22"/>
                <w:szCs w:val="22"/>
                <w:lang w:val="uk-UA"/>
              </w:rPr>
            </w:pPr>
            <w:r w:rsidRPr="00292262">
              <w:rPr>
                <w:sz w:val="22"/>
                <w:szCs w:val="22"/>
                <w:lang w:val="uk-UA"/>
              </w:rPr>
              <w:t>-</w:t>
            </w:r>
          </w:p>
          <w:p w14:paraId="10D4DB13" w14:textId="77777777" w:rsidR="00292262" w:rsidRPr="00292262" w:rsidRDefault="00292262" w:rsidP="00292262">
            <w:pPr>
              <w:shd w:val="clear" w:color="auto" w:fill="FFFFFF"/>
              <w:spacing w:line="254" w:lineRule="exact"/>
              <w:ind w:right="72"/>
              <w:jc w:val="center"/>
              <w:rPr>
                <w:sz w:val="22"/>
                <w:szCs w:val="22"/>
                <w:lang w:val="uk-UA"/>
              </w:rPr>
            </w:pPr>
            <w:r w:rsidRPr="00292262">
              <w:rPr>
                <w:sz w:val="22"/>
                <w:szCs w:val="22"/>
                <w:lang w:val="uk-UA"/>
              </w:rPr>
              <w:t>Проведені видатки:</w:t>
            </w:r>
          </w:p>
          <w:p w14:paraId="3198ADA2" w14:textId="50E52784" w:rsidR="00D36675" w:rsidRPr="003A7511" w:rsidRDefault="00292262" w:rsidP="00292262">
            <w:pPr>
              <w:shd w:val="clear" w:color="auto" w:fill="FFFFFF"/>
              <w:spacing w:line="254" w:lineRule="exact"/>
              <w:ind w:right="72"/>
              <w:jc w:val="center"/>
              <w:rPr>
                <w:sz w:val="22"/>
                <w:szCs w:val="22"/>
                <w:lang w:val="uk-UA"/>
              </w:rPr>
            </w:pPr>
            <w:r w:rsidRPr="00292262">
              <w:rPr>
                <w:sz w:val="22"/>
                <w:szCs w:val="22"/>
                <w:lang w:val="uk-UA"/>
              </w:rPr>
              <w:t>-</w:t>
            </w:r>
          </w:p>
        </w:tc>
        <w:tc>
          <w:tcPr>
            <w:tcW w:w="8363" w:type="dxa"/>
            <w:shd w:val="clear" w:color="auto" w:fill="auto"/>
          </w:tcPr>
          <w:p w14:paraId="4949EE00" w14:textId="4671C216" w:rsidR="0004250A" w:rsidRPr="00A51725" w:rsidRDefault="0002726F" w:rsidP="0004250A">
            <w:pPr>
              <w:shd w:val="clear" w:color="auto" w:fill="FFFFFF"/>
              <w:jc w:val="both"/>
              <w:rPr>
                <w:iCs/>
                <w:sz w:val="22"/>
                <w:szCs w:val="22"/>
                <w:lang w:val="uk-UA"/>
              </w:rPr>
            </w:pPr>
            <w:r w:rsidRPr="0002726F">
              <w:rPr>
                <w:iCs/>
                <w:sz w:val="22"/>
                <w:szCs w:val="22"/>
                <w:lang w:val="uk-UA"/>
              </w:rPr>
              <w:t xml:space="preserve">Станом на 31.12.2024 в Чернігівській області на локаціях Активних парків» проведено 657 фізкультурно-оздоровчих заходів, до яких залучено 11205 осіб різних верств населення, у тому числі осіб </w:t>
            </w:r>
            <w:r w:rsidR="0004250A">
              <w:rPr>
                <w:iCs/>
                <w:sz w:val="22"/>
                <w:szCs w:val="22"/>
                <w:lang w:val="uk-UA"/>
              </w:rPr>
              <w:t xml:space="preserve">з інвалідністю, ветеранів війни, також </w:t>
            </w:r>
            <w:r w:rsidR="0004250A" w:rsidRPr="0004250A">
              <w:rPr>
                <w:iCs/>
                <w:sz w:val="22"/>
                <w:szCs w:val="22"/>
                <w:lang w:val="uk-UA"/>
              </w:rPr>
              <w:t xml:space="preserve"> було проведено 80 заходів, учасниками яких стали 3701 </w:t>
            </w:r>
            <w:proofErr w:type="spellStart"/>
            <w:r w:rsidR="0004250A" w:rsidRPr="0004250A">
              <w:rPr>
                <w:iCs/>
                <w:sz w:val="22"/>
                <w:szCs w:val="22"/>
                <w:lang w:val="uk-UA"/>
              </w:rPr>
              <w:t>особа,з</w:t>
            </w:r>
            <w:proofErr w:type="spellEnd"/>
            <w:r w:rsidR="0004250A" w:rsidRPr="0004250A">
              <w:rPr>
                <w:iCs/>
                <w:sz w:val="22"/>
                <w:szCs w:val="22"/>
                <w:lang w:val="uk-UA"/>
              </w:rPr>
              <w:t xml:space="preserve"> них: 1162 жінки; 986-ветерани війни, учасники бойових дій, діючі військовослужбовці та працівники силових структур Чернігівщини; 38 - особи з інвалідністю; 30 -</w:t>
            </w:r>
            <w:r w:rsidR="0004250A">
              <w:rPr>
                <w:iCs/>
                <w:sz w:val="22"/>
                <w:szCs w:val="22"/>
                <w:lang w:val="uk-UA"/>
              </w:rPr>
              <w:t xml:space="preserve"> </w:t>
            </w:r>
            <w:r w:rsidR="0004250A" w:rsidRPr="0004250A">
              <w:rPr>
                <w:iCs/>
                <w:sz w:val="22"/>
                <w:szCs w:val="22"/>
                <w:lang w:val="uk-UA"/>
              </w:rPr>
              <w:t>ВПО.</w:t>
            </w:r>
          </w:p>
        </w:tc>
      </w:tr>
      <w:tr w:rsidR="006B04D8" w:rsidRPr="009B7F0B" w14:paraId="76520A8D" w14:textId="77777777" w:rsidTr="00EE5B67">
        <w:trPr>
          <w:trHeight w:val="191"/>
        </w:trPr>
        <w:tc>
          <w:tcPr>
            <w:tcW w:w="570" w:type="dxa"/>
            <w:shd w:val="clear" w:color="auto" w:fill="auto"/>
          </w:tcPr>
          <w:p w14:paraId="01F90BA0" w14:textId="41538541" w:rsidR="006B04D8" w:rsidRDefault="002C5AF2" w:rsidP="00333D33">
            <w:pPr>
              <w:shd w:val="clear" w:color="auto" w:fill="FFFFFF"/>
              <w:rPr>
                <w:sz w:val="22"/>
                <w:szCs w:val="22"/>
                <w:lang w:val="uk-UA"/>
              </w:rPr>
            </w:pPr>
            <w:r>
              <w:rPr>
                <w:sz w:val="22"/>
                <w:szCs w:val="22"/>
                <w:lang w:val="uk-UA"/>
              </w:rPr>
              <w:t>10</w:t>
            </w:r>
          </w:p>
        </w:tc>
        <w:tc>
          <w:tcPr>
            <w:tcW w:w="4050" w:type="dxa"/>
            <w:shd w:val="clear" w:color="auto" w:fill="auto"/>
          </w:tcPr>
          <w:p w14:paraId="4A3F9DB1" w14:textId="1A904EF3" w:rsidR="006B04D8" w:rsidRPr="007E058D" w:rsidRDefault="006B04D8" w:rsidP="005F02A8">
            <w:pPr>
              <w:jc w:val="center"/>
              <w:rPr>
                <w:bCs/>
                <w:sz w:val="22"/>
                <w:szCs w:val="22"/>
                <w:lang w:val="uk-UA"/>
              </w:rPr>
            </w:pPr>
            <w:r w:rsidRPr="006B04D8">
              <w:rPr>
                <w:bCs/>
                <w:sz w:val="22"/>
                <w:szCs w:val="22"/>
                <w:lang w:val="uk-UA"/>
              </w:rPr>
              <w:t>Підвищувати кваліфікацію фахівців із соціальної роботи, соціальних працівників, соціальних робітників та інших спеціалістів територіальних громад області з урахуванням аспектів підтримки клієнтів із дотриманням етичних норм та правил, із повагою до гідності отримувачів соціальної послуги та з недопущенням негуманних і дискримінаційних дій</w:t>
            </w:r>
          </w:p>
        </w:tc>
        <w:tc>
          <w:tcPr>
            <w:tcW w:w="2313" w:type="dxa"/>
            <w:shd w:val="clear" w:color="auto" w:fill="auto"/>
          </w:tcPr>
          <w:p w14:paraId="7BBAE493" w14:textId="77777777" w:rsidR="00CB296F" w:rsidRPr="00CB296F" w:rsidRDefault="00CB296F" w:rsidP="00CB296F">
            <w:pPr>
              <w:shd w:val="clear" w:color="auto" w:fill="FFFFFF"/>
              <w:spacing w:line="254" w:lineRule="exact"/>
              <w:ind w:right="72"/>
              <w:jc w:val="center"/>
              <w:rPr>
                <w:sz w:val="22"/>
                <w:szCs w:val="22"/>
                <w:lang w:val="uk-UA"/>
              </w:rPr>
            </w:pPr>
            <w:r w:rsidRPr="00CB296F">
              <w:rPr>
                <w:sz w:val="22"/>
                <w:szCs w:val="22"/>
                <w:lang w:val="uk-UA"/>
              </w:rPr>
              <w:t>Програмою:</w:t>
            </w:r>
          </w:p>
          <w:p w14:paraId="4BDFE5B9" w14:textId="77777777" w:rsidR="00CB296F" w:rsidRPr="00CB296F" w:rsidRDefault="00CB296F" w:rsidP="00CB296F">
            <w:pPr>
              <w:shd w:val="clear" w:color="auto" w:fill="FFFFFF"/>
              <w:spacing w:line="254" w:lineRule="exact"/>
              <w:ind w:right="72"/>
              <w:jc w:val="center"/>
              <w:rPr>
                <w:sz w:val="22"/>
                <w:szCs w:val="22"/>
                <w:lang w:val="uk-UA"/>
              </w:rPr>
            </w:pPr>
            <w:r w:rsidRPr="00CB296F">
              <w:rPr>
                <w:sz w:val="22"/>
                <w:szCs w:val="22"/>
                <w:lang w:val="uk-UA"/>
              </w:rPr>
              <w:t>обсяг видатків визначається щорічно у відповідних місцевих бюджетах</w:t>
            </w:r>
          </w:p>
          <w:p w14:paraId="677CB50F" w14:textId="77777777" w:rsidR="00CB296F" w:rsidRPr="00CB296F" w:rsidRDefault="00CB296F" w:rsidP="00CB296F">
            <w:pPr>
              <w:shd w:val="clear" w:color="auto" w:fill="FFFFFF"/>
              <w:spacing w:line="254" w:lineRule="exact"/>
              <w:ind w:right="72"/>
              <w:jc w:val="center"/>
              <w:rPr>
                <w:sz w:val="22"/>
                <w:szCs w:val="22"/>
                <w:lang w:val="uk-UA"/>
              </w:rPr>
            </w:pPr>
            <w:r w:rsidRPr="00CB296F">
              <w:rPr>
                <w:sz w:val="22"/>
                <w:szCs w:val="22"/>
                <w:lang w:val="uk-UA"/>
              </w:rPr>
              <w:t>Бюджетні асигнування:</w:t>
            </w:r>
          </w:p>
          <w:p w14:paraId="363AEBE6" w14:textId="77777777" w:rsidR="00CB296F" w:rsidRPr="00CB296F" w:rsidRDefault="00CB296F" w:rsidP="00CB296F">
            <w:pPr>
              <w:shd w:val="clear" w:color="auto" w:fill="FFFFFF"/>
              <w:spacing w:line="254" w:lineRule="exact"/>
              <w:ind w:right="72"/>
              <w:jc w:val="center"/>
              <w:rPr>
                <w:sz w:val="22"/>
                <w:szCs w:val="22"/>
                <w:lang w:val="uk-UA"/>
              </w:rPr>
            </w:pPr>
            <w:r w:rsidRPr="00CB296F">
              <w:rPr>
                <w:sz w:val="22"/>
                <w:szCs w:val="22"/>
                <w:lang w:val="uk-UA"/>
              </w:rPr>
              <w:t>-</w:t>
            </w:r>
          </w:p>
          <w:p w14:paraId="0D789C2B" w14:textId="77777777" w:rsidR="00CB296F" w:rsidRPr="00CB296F" w:rsidRDefault="00CB296F" w:rsidP="00CB296F">
            <w:pPr>
              <w:shd w:val="clear" w:color="auto" w:fill="FFFFFF"/>
              <w:spacing w:line="254" w:lineRule="exact"/>
              <w:ind w:right="72"/>
              <w:jc w:val="center"/>
              <w:rPr>
                <w:sz w:val="22"/>
                <w:szCs w:val="22"/>
                <w:lang w:val="uk-UA"/>
              </w:rPr>
            </w:pPr>
            <w:r w:rsidRPr="00CB296F">
              <w:rPr>
                <w:sz w:val="22"/>
                <w:szCs w:val="22"/>
                <w:lang w:val="uk-UA"/>
              </w:rPr>
              <w:t>Проведені видатки:</w:t>
            </w:r>
          </w:p>
          <w:p w14:paraId="05915B5C" w14:textId="670BC747" w:rsidR="006B04D8" w:rsidRPr="00292262" w:rsidRDefault="00CB296F" w:rsidP="00CB296F">
            <w:pPr>
              <w:shd w:val="clear" w:color="auto" w:fill="FFFFFF"/>
              <w:spacing w:line="254" w:lineRule="exact"/>
              <w:ind w:right="72"/>
              <w:jc w:val="center"/>
              <w:rPr>
                <w:sz w:val="22"/>
                <w:szCs w:val="22"/>
                <w:lang w:val="uk-UA"/>
              </w:rPr>
            </w:pPr>
            <w:r w:rsidRPr="00CB296F">
              <w:rPr>
                <w:sz w:val="22"/>
                <w:szCs w:val="22"/>
                <w:lang w:val="uk-UA"/>
              </w:rPr>
              <w:t>-</w:t>
            </w:r>
          </w:p>
        </w:tc>
        <w:tc>
          <w:tcPr>
            <w:tcW w:w="8363" w:type="dxa"/>
            <w:shd w:val="clear" w:color="auto" w:fill="auto"/>
          </w:tcPr>
          <w:p w14:paraId="346A8A8D" w14:textId="14D6C012" w:rsidR="006B04D8" w:rsidRPr="0002726F" w:rsidRDefault="003A4169" w:rsidP="00A52726">
            <w:pPr>
              <w:shd w:val="clear" w:color="auto" w:fill="FFFFFF"/>
              <w:jc w:val="both"/>
              <w:rPr>
                <w:iCs/>
                <w:sz w:val="22"/>
                <w:szCs w:val="22"/>
                <w:lang w:val="uk-UA"/>
              </w:rPr>
            </w:pPr>
            <w:r w:rsidRPr="003A4169">
              <w:rPr>
                <w:iCs/>
                <w:sz w:val="22"/>
                <w:szCs w:val="22"/>
                <w:lang w:val="uk-UA"/>
              </w:rPr>
              <w:t xml:space="preserve">Одним із </w:t>
            </w:r>
            <w:proofErr w:type="spellStart"/>
            <w:r w:rsidRPr="003A4169">
              <w:rPr>
                <w:iCs/>
                <w:sz w:val="22"/>
                <w:szCs w:val="22"/>
                <w:lang w:val="uk-UA"/>
              </w:rPr>
              <w:t>пріорітетів</w:t>
            </w:r>
            <w:proofErr w:type="spellEnd"/>
            <w:r w:rsidRPr="003A4169">
              <w:rPr>
                <w:iCs/>
                <w:sz w:val="22"/>
                <w:szCs w:val="22"/>
                <w:lang w:val="uk-UA"/>
              </w:rPr>
              <w:t xml:space="preserve"> діяльності  Чернігівського обласного центру соціальних служб  є організація та проведення навчань з метою  підвищення </w:t>
            </w:r>
            <w:proofErr w:type="spellStart"/>
            <w:r w:rsidRPr="003A4169">
              <w:rPr>
                <w:iCs/>
                <w:sz w:val="22"/>
                <w:szCs w:val="22"/>
                <w:lang w:val="uk-UA"/>
              </w:rPr>
              <w:t>компентностей</w:t>
            </w:r>
            <w:proofErr w:type="spellEnd"/>
            <w:r w:rsidRPr="003A4169">
              <w:rPr>
                <w:iCs/>
                <w:sz w:val="22"/>
                <w:szCs w:val="22"/>
                <w:lang w:val="uk-UA"/>
              </w:rPr>
              <w:t xml:space="preserve"> надавачів соціальної послуг та підвищення кваліфікації працівників соціальної сфери. З цією метою протягом </w:t>
            </w:r>
            <w:r w:rsidR="00A52726">
              <w:rPr>
                <w:iCs/>
                <w:sz w:val="22"/>
                <w:szCs w:val="22"/>
                <w:lang w:val="uk-UA"/>
              </w:rPr>
              <w:t xml:space="preserve">12 </w:t>
            </w:r>
            <w:r w:rsidRPr="003A4169">
              <w:rPr>
                <w:iCs/>
                <w:sz w:val="22"/>
                <w:szCs w:val="22"/>
                <w:lang w:val="uk-UA"/>
              </w:rPr>
              <w:t xml:space="preserve"> місяців 2024 року проведено 57  навчальних заходів, ( в них взяли участь 1353 особи), в тому числі 3 заходи в межах бюджетної програми 2501060 «Підвищення кваліфікації фахівців із соціальної роботи та інших працівників системи соціального захисту»   підвищили кваліфікацію 125 осіб.  </w:t>
            </w:r>
          </w:p>
        </w:tc>
      </w:tr>
      <w:bookmarkEnd w:id="2"/>
      <w:bookmarkEnd w:id="3"/>
    </w:tbl>
    <w:p w14:paraId="666BCECE" w14:textId="77777777" w:rsidR="008454CE" w:rsidRDefault="008454CE" w:rsidP="00853A9D">
      <w:pPr>
        <w:pStyle w:val="ab"/>
        <w:outlineLvl w:val="0"/>
        <w:rPr>
          <w:lang w:val="uk-UA"/>
        </w:rPr>
      </w:pPr>
    </w:p>
    <w:p w14:paraId="50E9921F" w14:textId="77777777" w:rsidR="00BF1026" w:rsidRDefault="00BF1026" w:rsidP="00BF1026">
      <w:pPr>
        <w:pStyle w:val="ab"/>
        <w:outlineLvl w:val="0"/>
        <w:rPr>
          <w:lang w:val="uk-UA"/>
        </w:rPr>
      </w:pPr>
      <w:r>
        <w:rPr>
          <w:lang w:val="uk-UA"/>
        </w:rPr>
        <w:t xml:space="preserve">           </w:t>
      </w:r>
    </w:p>
    <w:p w14:paraId="2B978E92" w14:textId="77777777" w:rsidR="008454CE" w:rsidRDefault="00BF1026" w:rsidP="00BF1026">
      <w:pPr>
        <w:pStyle w:val="ab"/>
        <w:outlineLvl w:val="0"/>
        <w:rPr>
          <w:lang w:val="uk-UA"/>
        </w:rPr>
      </w:pPr>
      <w:r>
        <w:rPr>
          <w:lang w:val="uk-UA"/>
        </w:rPr>
        <w:t xml:space="preserve">                     </w:t>
      </w:r>
      <w:r w:rsidRPr="00BF1026">
        <w:rPr>
          <w:lang w:val="uk-UA"/>
        </w:rPr>
        <w:t>Заступник начальника Управління</w:t>
      </w:r>
      <w:r w:rsidRPr="00BF1026">
        <w:rPr>
          <w:lang w:val="uk-UA"/>
        </w:rPr>
        <w:tab/>
      </w:r>
      <w:r w:rsidRPr="00BF1026">
        <w:rPr>
          <w:lang w:val="uk-UA"/>
        </w:rPr>
        <w:tab/>
      </w:r>
      <w:r w:rsidRPr="00BF1026">
        <w:rPr>
          <w:lang w:val="uk-UA"/>
        </w:rPr>
        <w:tab/>
        <w:t xml:space="preserve">   </w:t>
      </w:r>
      <w:r w:rsidRPr="00BF1026">
        <w:rPr>
          <w:lang w:val="uk-UA"/>
        </w:rPr>
        <w:tab/>
      </w:r>
      <w:r>
        <w:rPr>
          <w:lang w:val="uk-UA"/>
        </w:rPr>
        <w:t xml:space="preserve">                </w:t>
      </w:r>
      <w:r w:rsidRPr="00BF1026">
        <w:rPr>
          <w:lang w:val="uk-UA"/>
        </w:rPr>
        <w:tab/>
        <w:t>Алла ЗДОР</w:t>
      </w:r>
    </w:p>
    <w:p w14:paraId="704552AC" w14:textId="77777777" w:rsidR="00BF1026" w:rsidRPr="00AE1719" w:rsidRDefault="00BF1026" w:rsidP="008454CE">
      <w:pPr>
        <w:pStyle w:val="ab"/>
        <w:jc w:val="center"/>
        <w:outlineLvl w:val="0"/>
        <w:rPr>
          <w:lang w:val="uk-UA"/>
        </w:rPr>
        <w:sectPr w:rsidR="00BF1026" w:rsidRPr="00AE1719" w:rsidSect="00F25800">
          <w:headerReference w:type="default" r:id="rId20"/>
          <w:pgSz w:w="16840" w:h="11907" w:orient="landscape" w:code="9"/>
          <w:pgMar w:top="1134" w:right="567" w:bottom="1134" w:left="993" w:header="454" w:footer="340" w:gutter="0"/>
          <w:cols w:space="720"/>
          <w:docGrid w:linePitch="272"/>
        </w:sectPr>
      </w:pPr>
    </w:p>
    <w:p w14:paraId="2E81964F" w14:textId="77777777" w:rsidR="008454CE" w:rsidRPr="008104FC" w:rsidRDefault="008454CE" w:rsidP="008454CE">
      <w:pPr>
        <w:shd w:val="clear" w:color="auto" w:fill="FFFFFF"/>
        <w:ind w:left="34" w:firstLine="470"/>
        <w:jc w:val="center"/>
        <w:rPr>
          <w:b/>
          <w:sz w:val="14"/>
          <w:szCs w:val="14"/>
          <w:lang w:val="uk-UA"/>
        </w:rPr>
      </w:pPr>
    </w:p>
    <w:p w14:paraId="3C70180F" w14:textId="77777777" w:rsidR="008454CE" w:rsidRPr="00AE1719" w:rsidRDefault="008454CE" w:rsidP="008454CE">
      <w:pPr>
        <w:shd w:val="clear" w:color="auto" w:fill="FFFFFF"/>
        <w:ind w:left="34" w:firstLine="470"/>
        <w:jc w:val="center"/>
        <w:rPr>
          <w:b/>
          <w:sz w:val="28"/>
          <w:szCs w:val="28"/>
          <w:lang w:val="uk-UA"/>
        </w:rPr>
      </w:pPr>
      <w:r w:rsidRPr="00AE1719">
        <w:rPr>
          <w:b/>
          <w:sz w:val="28"/>
          <w:szCs w:val="28"/>
          <w:lang w:val="uk-UA"/>
        </w:rPr>
        <w:t xml:space="preserve">Звіт про виконання обласної Програми </w:t>
      </w:r>
      <w:r w:rsidR="00895080" w:rsidRPr="00895080">
        <w:rPr>
          <w:b/>
          <w:sz w:val="28"/>
          <w:szCs w:val="28"/>
          <w:lang w:val="uk-UA"/>
        </w:rPr>
        <w:t>розвитку, підтримки комунальних закладів охорони здоров'я Чернігівської обласної ради та покращення надання населенню медичних послуг на 2022-2025 роки</w:t>
      </w:r>
    </w:p>
    <w:p w14:paraId="3357DC9A" w14:textId="77777777" w:rsidR="008454CE" w:rsidRPr="008104FC" w:rsidRDefault="008454CE" w:rsidP="008454CE">
      <w:pPr>
        <w:shd w:val="clear" w:color="auto" w:fill="FFFFFF"/>
        <w:ind w:left="34" w:firstLine="470"/>
        <w:jc w:val="center"/>
        <w:rPr>
          <w:sz w:val="16"/>
          <w:szCs w:val="16"/>
          <w:lang w:val="uk-UA"/>
        </w:rPr>
      </w:pPr>
    </w:p>
    <w:tbl>
      <w:tblPr>
        <w:tblW w:w="15321" w:type="dxa"/>
        <w:tblInd w:w="108" w:type="dxa"/>
        <w:tblLayout w:type="fixed"/>
        <w:tblLook w:val="01E0" w:firstRow="1" w:lastRow="1" w:firstColumn="1" w:lastColumn="1" w:noHBand="0" w:noVBand="0"/>
      </w:tblPr>
      <w:tblGrid>
        <w:gridCol w:w="426"/>
        <w:gridCol w:w="709"/>
        <w:gridCol w:w="14186"/>
      </w:tblGrid>
      <w:tr w:rsidR="008454CE" w:rsidRPr="00FE3C9E" w14:paraId="0759FAD6" w14:textId="77777777" w:rsidTr="00F25800">
        <w:tc>
          <w:tcPr>
            <w:tcW w:w="426" w:type="dxa"/>
          </w:tcPr>
          <w:p w14:paraId="4CB6E207" w14:textId="77777777" w:rsidR="008454CE" w:rsidRPr="00AE1719" w:rsidRDefault="008454CE" w:rsidP="00F25800">
            <w:pPr>
              <w:jc w:val="center"/>
              <w:rPr>
                <w:sz w:val="28"/>
                <w:szCs w:val="28"/>
                <w:lang w:val="uk-UA"/>
              </w:rPr>
            </w:pPr>
            <w:r w:rsidRPr="00AE1719">
              <w:rPr>
                <w:sz w:val="28"/>
                <w:szCs w:val="28"/>
                <w:lang w:val="uk-UA"/>
              </w:rPr>
              <w:t>1.</w:t>
            </w:r>
          </w:p>
        </w:tc>
        <w:tc>
          <w:tcPr>
            <w:tcW w:w="709" w:type="dxa"/>
            <w:tcBorders>
              <w:top w:val="nil"/>
              <w:left w:val="nil"/>
              <w:bottom w:val="single" w:sz="4" w:space="0" w:color="auto"/>
              <w:right w:val="nil"/>
            </w:tcBorders>
          </w:tcPr>
          <w:p w14:paraId="1F09F778" w14:textId="77777777" w:rsidR="008454CE" w:rsidRPr="00AE1719" w:rsidRDefault="008454CE" w:rsidP="00F25800">
            <w:pPr>
              <w:jc w:val="center"/>
              <w:rPr>
                <w:sz w:val="28"/>
                <w:szCs w:val="28"/>
                <w:lang w:val="uk-UA"/>
              </w:rPr>
            </w:pPr>
          </w:p>
        </w:tc>
        <w:tc>
          <w:tcPr>
            <w:tcW w:w="14186" w:type="dxa"/>
            <w:tcBorders>
              <w:top w:val="nil"/>
              <w:left w:val="nil"/>
              <w:bottom w:val="single" w:sz="4" w:space="0" w:color="auto"/>
              <w:right w:val="nil"/>
            </w:tcBorders>
          </w:tcPr>
          <w:p w14:paraId="5C6770A9" w14:textId="77777777" w:rsidR="00CA79EA" w:rsidRPr="00AE1719" w:rsidRDefault="00CA79EA" w:rsidP="00CA79EA">
            <w:pPr>
              <w:rPr>
                <w:sz w:val="24"/>
                <w:szCs w:val="24"/>
                <w:lang w:val="uk-UA"/>
              </w:rPr>
            </w:pPr>
            <w:r w:rsidRPr="00CA79EA">
              <w:rPr>
                <w:sz w:val="24"/>
                <w:szCs w:val="24"/>
                <w:lang w:val="uk-UA"/>
              </w:rPr>
              <w:t>Управління охорони здоров`я облдержадміністрації</w:t>
            </w:r>
          </w:p>
        </w:tc>
      </w:tr>
      <w:tr w:rsidR="008454CE" w:rsidRPr="00FE3C9E" w14:paraId="7A9711BE" w14:textId="77777777" w:rsidTr="00F25800">
        <w:tc>
          <w:tcPr>
            <w:tcW w:w="426" w:type="dxa"/>
          </w:tcPr>
          <w:p w14:paraId="21F88563" w14:textId="77777777" w:rsidR="008454CE" w:rsidRPr="00AE1719" w:rsidRDefault="008454CE" w:rsidP="00F25800">
            <w:pPr>
              <w:jc w:val="center"/>
              <w:rPr>
                <w:sz w:val="28"/>
                <w:szCs w:val="28"/>
                <w:lang w:val="uk-UA"/>
              </w:rPr>
            </w:pPr>
          </w:p>
        </w:tc>
        <w:tc>
          <w:tcPr>
            <w:tcW w:w="709" w:type="dxa"/>
            <w:tcBorders>
              <w:top w:val="single" w:sz="4" w:space="0" w:color="auto"/>
              <w:left w:val="nil"/>
              <w:bottom w:val="nil"/>
              <w:right w:val="nil"/>
            </w:tcBorders>
          </w:tcPr>
          <w:p w14:paraId="5621EFCB" w14:textId="77777777" w:rsidR="008454CE" w:rsidRPr="00AE1719" w:rsidRDefault="008454CE" w:rsidP="00F25800">
            <w:pPr>
              <w:jc w:val="center"/>
              <w:rPr>
                <w:sz w:val="24"/>
                <w:szCs w:val="24"/>
                <w:lang w:val="uk-UA"/>
              </w:rPr>
            </w:pPr>
          </w:p>
        </w:tc>
        <w:tc>
          <w:tcPr>
            <w:tcW w:w="14186" w:type="dxa"/>
            <w:tcBorders>
              <w:top w:val="single" w:sz="4" w:space="0" w:color="auto"/>
              <w:left w:val="nil"/>
              <w:bottom w:val="nil"/>
              <w:right w:val="nil"/>
            </w:tcBorders>
          </w:tcPr>
          <w:p w14:paraId="6EF92DDD" w14:textId="77777777" w:rsidR="008454CE" w:rsidRDefault="008454CE" w:rsidP="00F25800">
            <w:pPr>
              <w:rPr>
                <w:sz w:val="24"/>
                <w:szCs w:val="24"/>
                <w:lang w:val="uk-UA"/>
              </w:rPr>
            </w:pPr>
            <w:r w:rsidRPr="00AE1719">
              <w:rPr>
                <w:sz w:val="24"/>
                <w:szCs w:val="24"/>
                <w:lang w:val="uk-UA"/>
              </w:rPr>
              <w:t>(КПКВК МБ)                                              (найменування головного розпорядника)</w:t>
            </w:r>
          </w:p>
          <w:p w14:paraId="68615F6F" w14:textId="77777777" w:rsidR="00CA79EA" w:rsidRPr="00AE1719" w:rsidRDefault="00CA79EA" w:rsidP="00F25800">
            <w:pPr>
              <w:rPr>
                <w:sz w:val="24"/>
                <w:szCs w:val="24"/>
                <w:lang w:val="uk-UA"/>
              </w:rPr>
            </w:pPr>
          </w:p>
        </w:tc>
      </w:tr>
      <w:tr w:rsidR="008454CE" w:rsidRPr="00FE3C9E" w14:paraId="28E1FD48" w14:textId="77777777" w:rsidTr="00F25800">
        <w:tc>
          <w:tcPr>
            <w:tcW w:w="426" w:type="dxa"/>
          </w:tcPr>
          <w:p w14:paraId="10909FDC" w14:textId="77777777" w:rsidR="008454CE" w:rsidRPr="00AE1719" w:rsidRDefault="008454CE" w:rsidP="00F25800">
            <w:pPr>
              <w:jc w:val="center"/>
              <w:rPr>
                <w:sz w:val="28"/>
                <w:szCs w:val="28"/>
                <w:lang w:val="uk-UA"/>
              </w:rPr>
            </w:pPr>
            <w:r w:rsidRPr="00AE1719">
              <w:rPr>
                <w:sz w:val="28"/>
                <w:szCs w:val="28"/>
                <w:lang w:val="uk-UA"/>
              </w:rPr>
              <w:t>2.</w:t>
            </w:r>
          </w:p>
        </w:tc>
        <w:tc>
          <w:tcPr>
            <w:tcW w:w="709" w:type="dxa"/>
            <w:tcBorders>
              <w:top w:val="nil"/>
              <w:left w:val="nil"/>
              <w:bottom w:val="single" w:sz="4" w:space="0" w:color="auto"/>
              <w:right w:val="nil"/>
            </w:tcBorders>
          </w:tcPr>
          <w:p w14:paraId="17517BE3" w14:textId="77777777" w:rsidR="008454CE" w:rsidRPr="00AE1719" w:rsidRDefault="008454CE" w:rsidP="00F25800">
            <w:pPr>
              <w:jc w:val="center"/>
              <w:rPr>
                <w:sz w:val="28"/>
                <w:szCs w:val="28"/>
                <w:lang w:val="uk-UA"/>
              </w:rPr>
            </w:pPr>
          </w:p>
        </w:tc>
        <w:tc>
          <w:tcPr>
            <w:tcW w:w="14186" w:type="dxa"/>
            <w:tcBorders>
              <w:top w:val="nil"/>
              <w:left w:val="nil"/>
              <w:bottom w:val="single" w:sz="4" w:space="0" w:color="auto"/>
              <w:right w:val="nil"/>
            </w:tcBorders>
          </w:tcPr>
          <w:p w14:paraId="2C0A7973" w14:textId="249B1E0F" w:rsidR="008454CE" w:rsidRPr="00AE1719" w:rsidRDefault="00CA79EA" w:rsidP="00F25800">
            <w:pPr>
              <w:rPr>
                <w:sz w:val="28"/>
                <w:szCs w:val="28"/>
                <w:lang w:val="uk-UA"/>
              </w:rPr>
            </w:pPr>
            <w:r w:rsidRPr="00CA79EA">
              <w:rPr>
                <w:sz w:val="24"/>
                <w:szCs w:val="24"/>
                <w:lang w:val="uk-UA"/>
              </w:rPr>
              <w:t>Управління охорони здоров`я облдержадміністрації</w:t>
            </w:r>
            <w:r w:rsidR="00941372">
              <w:rPr>
                <w:sz w:val="24"/>
                <w:szCs w:val="24"/>
                <w:lang w:val="uk-UA"/>
              </w:rPr>
              <w:t>,</w:t>
            </w:r>
          </w:p>
        </w:tc>
      </w:tr>
      <w:tr w:rsidR="008454CE" w:rsidRPr="00AE1719" w14:paraId="4A0ED783" w14:textId="77777777" w:rsidTr="00F25800">
        <w:tc>
          <w:tcPr>
            <w:tcW w:w="426" w:type="dxa"/>
          </w:tcPr>
          <w:p w14:paraId="00BE7818" w14:textId="77777777" w:rsidR="008454CE" w:rsidRPr="00AE1719" w:rsidRDefault="008454CE" w:rsidP="00F25800">
            <w:pPr>
              <w:jc w:val="center"/>
              <w:rPr>
                <w:sz w:val="28"/>
                <w:szCs w:val="28"/>
                <w:lang w:val="uk-UA"/>
              </w:rPr>
            </w:pPr>
          </w:p>
        </w:tc>
        <w:tc>
          <w:tcPr>
            <w:tcW w:w="709" w:type="dxa"/>
            <w:tcBorders>
              <w:top w:val="single" w:sz="4" w:space="0" w:color="auto"/>
              <w:left w:val="nil"/>
              <w:bottom w:val="nil"/>
              <w:right w:val="nil"/>
            </w:tcBorders>
          </w:tcPr>
          <w:p w14:paraId="2611E864" w14:textId="77777777" w:rsidR="008454CE" w:rsidRPr="00AE1719" w:rsidRDefault="008454CE" w:rsidP="00F25800">
            <w:pPr>
              <w:jc w:val="center"/>
              <w:rPr>
                <w:sz w:val="24"/>
                <w:szCs w:val="24"/>
                <w:lang w:val="uk-UA"/>
              </w:rPr>
            </w:pPr>
          </w:p>
        </w:tc>
        <w:tc>
          <w:tcPr>
            <w:tcW w:w="14186" w:type="dxa"/>
            <w:tcBorders>
              <w:top w:val="single" w:sz="4" w:space="0" w:color="auto"/>
              <w:left w:val="nil"/>
              <w:bottom w:val="nil"/>
              <w:right w:val="nil"/>
            </w:tcBorders>
          </w:tcPr>
          <w:p w14:paraId="180D1C99" w14:textId="77777777" w:rsidR="008454CE" w:rsidRPr="00AE1719" w:rsidRDefault="008454CE" w:rsidP="00F25800">
            <w:pPr>
              <w:jc w:val="center"/>
              <w:rPr>
                <w:sz w:val="24"/>
                <w:szCs w:val="24"/>
                <w:lang w:val="uk-UA"/>
              </w:rPr>
            </w:pPr>
            <w:r w:rsidRPr="00AE1719">
              <w:rPr>
                <w:sz w:val="24"/>
                <w:szCs w:val="24"/>
                <w:lang w:val="uk-UA"/>
              </w:rPr>
              <w:t>найменування відповідального виконавця програми</w:t>
            </w:r>
          </w:p>
        </w:tc>
      </w:tr>
      <w:tr w:rsidR="008454CE" w:rsidRPr="00FE3C9E" w14:paraId="2CEC1D3D" w14:textId="77777777" w:rsidTr="00F25800">
        <w:tc>
          <w:tcPr>
            <w:tcW w:w="426" w:type="dxa"/>
          </w:tcPr>
          <w:p w14:paraId="366E8815" w14:textId="77777777" w:rsidR="008454CE" w:rsidRPr="00AE1719" w:rsidRDefault="008454CE" w:rsidP="00F25800">
            <w:pPr>
              <w:jc w:val="center"/>
              <w:rPr>
                <w:sz w:val="28"/>
                <w:szCs w:val="28"/>
                <w:lang w:val="uk-UA"/>
              </w:rPr>
            </w:pPr>
            <w:r w:rsidRPr="00AE1719">
              <w:rPr>
                <w:sz w:val="28"/>
                <w:szCs w:val="28"/>
                <w:lang w:val="uk-UA"/>
              </w:rPr>
              <w:t>3.</w:t>
            </w:r>
          </w:p>
        </w:tc>
        <w:tc>
          <w:tcPr>
            <w:tcW w:w="709" w:type="dxa"/>
            <w:tcBorders>
              <w:top w:val="nil"/>
              <w:left w:val="nil"/>
              <w:bottom w:val="single" w:sz="4" w:space="0" w:color="auto"/>
              <w:right w:val="nil"/>
            </w:tcBorders>
          </w:tcPr>
          <w:p w14:paraId="4967545C" w14:textId="77777777" w:rsidR="008454CE" w:rsidRPr="00AE1719" w:rsidRDefault="008454CE" w:rsidP="00F25800">
            <w:pPr>
              <w:jc w:val="center"/>
              <w:rPr>
                <w:sz w:val="28"/>
                <w:szCs w:val="28"/>
                <w:lang w:val="uk-UA"/>
              </w:rPr>
            </w:pPr>
          </w:p>
        </w:tc>
        <w:tc>
          <w:tcPr>
            <w:tcW w:w="14186" w:type="dxa"/>
            <w:tcBorders>
              <w:top w:val="nil"/>
              <w:left w:val="nil"/>
              <w:bottom w:val="single" w:sz="4" w:space="0" w:color="auto"/>
              <w:right w:val="nil"/>
            </w:tcBorders>
          </w:tcPr>
          <w:p w14:paraId="01CCE7FA" w14:textId="2C00EF54" w:rsidR="008454CE" w:rsidRPr="00AE1719" w:rsidRDefault="000372DE" w:rsidP="002503C7">
            <w:pPr>
              <w:rPr>
                <w:sz w:val="24"/>
                <w:szCs w:val="24"/>
                <w:lang w:val="uk-UA"/>
              </w:rPr>
            </w:pPr>
            <w:r>
              <w:rPr>
                <w:b/>
                <w:sz w:val="24"/>
                <w:szCs w:val="24"/>
                <w:lang w:val="uk-UA"/>
              </w:rPr>
              <w:t>О</w:t>
            </w:r>
            <w:r w:rsidRPr="000372DE">
              <w:rPr>
                <w:b/>
                <w:sz w:val="24"/>
                <w:szCs w:val="24"/>
                <w:lang w:val="uk-UA"/>
              </w:rPr>
              <w:t>бласн</w:t>
            </w:r>
            <w:r>
              <w:rPr>
                <w:b/>
                <w:sz w:val="24"/>
                <w:szCs w:val="24"/>
                <w:lang w:val="uk-UA"/>
              </w:rPr>
              <w:t>а</w:t>
            </w:r>
            <w:r w:rsidRPr="000372DE">
              <w:rPr>
                <w:b/>
                <w:sz w:val="24"/>
                <w:szCs w:val="24"/>
                <w:lang w:val="uk-UA"/>
              </w:rPr>
              <w:t xml:space="preserve"> Програм</w:t>
            </w:r>
            <w:r>
              <w:rPr>
                <w:b/>
                <w:sz w:val="24"/>
                <w:szCs w:val="24"/>
                <w:lang w:val="uk-UA"/>
              </w:rPr>
              <w:t>а</w:t>
            </w:r>
            <w:r w:rsidRPr="000372DE">
              <w:rPr>
                <w:b/>
                <w:sz w:val="24"/>
                <w:szCs w:val="24"/>
                <w:lang w:val="uk-UA"/>
              </w:rPr>
              <w:t xml:space="preserve"> охорони психічного здоров’я та психосоціальної підтримки цивільного населення у Чернігівській області на 2024 – 2025 роки</w:t>
            </w:r>
            <w:r w:rsidR="002503C7">
              <w:rPr>
                <w:b/>
                <w:sz w:val="24"/>
                <w:szCs w:val="24"/>
                <w:lang w:val="uk-UA"/>
              </w:rPr>
              <w:t xml:space="preserve">                                                                                                                                                                                                            </w:t>
            </w:r>
            <w:r w:rsidR="002503C7" w:rsidRPr="002503C7">
              <w:rPr>
                <w:sz w:val="24"/>
                <w:szCs w:val="24"/>
                <w:lang w:val="uk-UA"/>
              </w:rPr>
              <w:t xml:space="preserve">Розпорядження начальника Чернігівської ОВА </w:t>
            </w:r>
            <w:r w:rsidR="002503C7">
              <w:rPr>
                <w:sz w:val="24"/>
                <w:szCs w:val="24"/>
                <w:lang w:val="uk-UA"/>
              </w:rPr>
              <w:t>05</w:t>
            </w:r>
            <w:r w:rsidR="00D032B8" w:rsidRPr="00D032B8">
              <w:rPr>
                <w:sz w:val="24"/>
                <w:szCs w:val="24"/>
                <w:lang w:val="uk-UA"/>
              </w:rPr>
              <w:t xml:space="preserve"> </w:t>
            </w:r>
            <w:r w:rsidR="002503C7">
              <w:rPr>
                <w:sz w:val="24"/>
                <w:szCs w:val="24"/>
                <w:lang w:val="uk-UA"/>
              </w:rPr>
              <w:t>квітня  2024 року № 209</w:t>
            </w:r>
          </w:p>
        </w:tc>
      </w:tr>
      <w:tr w:rsidR="008454CE" w:rsidRPr="00FE3C9E" w14:paraId="36332F1C" w14:textId="77777777" w:rsidTr="00F25800">
        <w:tc>
          <w:tcPr>
            <w:tcW w:w="426" w:type="dxa"/>
          </w:tcPr>
          <w:p w14:paraId="792A8892" w14:textId="77777777" w:rsidR="008454CE" w:rsidRPr="00AE1719" w:rsidRDefault="008454CE" w:rsidP="00F25800">
            <w:pPr>
              <w:jc w:val="center"/>
              <w:rPr>
                <w:sz w:val="28"/>
                <w:szCs w:val="28"/>
                <w:lang w:val="uk-UA"/>
              </w:rPr>
            </w:pPr>
          </w:p>
        </w:tc>
        <w:tc>
          <w:tcPr>
            <w:tcW w:w="709" w:type="dxa"/>
            <w:tcBorders>
              <w:top w:val="single" w:sz="4" w:space="0" w:color="auto"/>
              <w:left w:val="nil"/>
              <w:bottom w:val="nil"/>
              <w:right w:val="nil"/>
            </w:tcBorders>
          </w:tcPr>
          <w:p w14:paraId="6FC650F5" w14:textId="77777777" w:rsidR="008454CE" w:rsidRPr="00AE1719" w:rsidRDefault="008454CE" w:rsidP="00F25800">
            <w:pPr>
              <w:jc w:val="center"/>
              <w:rPr>
                <w:sz w:val="24"/>
                <w:szCs w:val="24"/>
                <w:lang w:val="uk-UA"/>
              </w:rPr>
            </w:pPr>
          </w:p>
        </w:tc>
        <w:tc>
          <w:tcPr>
            <w:tcW w:w="14186" w:type="dxa"/>
            <w:tcBorders>
              <w:top w:val="single" w:sz="4" w:space="0" w:color="auto"/>
              <w:left w:val="nil"/>
              <w:bottom w:val="nil"/>
              <w:right w:val="nil"/>
            </w:tcBorders>
          </w:tcPr>
          <w:p w14:paraId="261CB407" w14:textId="77777777" w:rsidR="008454CE" w:rsidRPr="00AE1719" w:rsidRDefault="008454CE" w:rsidP="00F25800">
            <w:pPr>
              <w:jc w:val="center"/>
              <w:rPr>
                <w:sz w:val="24"/>
                <w:szCs w:val="24"/>
                <w:lang w:val="uk-UA"/>
              </w:rPr>
            </w:pPr>
            <w:r w:rsidRPr="00AE1719">
              <w:rPr>
                <w:sz w:val="24"/>
                <w:szCs w:val="24"/>
                <w:lang w:val="uk-UA"/>
              </w:rPr>
              <w:t>найменування програми, дата і номер рішення обласної ради про її затвердження</w:t>
            </w:r>
          </w:p>
        </w:tc>
      </w:tr>
    </w:tbl>
    <w:p w14:paraId="64A31259" w14:textId="77777777" w:rsidR="008454CE" w:rsidRPr="00AE1719" w:rsidRDefault="008454CE" w:rsidP="008454CE">
      <w:pPr>
        <w:shd w:val="clear" w:color="auto" w:fill="FFFFFF"/>
        <w:ind w:left="34" w:firstLine="470"/>
        <w:jc w:val="center"/>
        <w:rPr>
          <w:sz w:val="16"/>
          <w:szCs w:val="16"/>
          <w:lang w:val="uk-UA"/>
        </w:rPr>
      </w:pPr>
    </w:p>
    <w:p w14:paraId="5F03BD9E" w14:textId="515EBABD" w:rsidR="008454CE" w:rsidRPr="00AE1719" w:rsidRDefault="008454CE" w:rsidP="00494DF2">
      <w:pPr>
        <w:jc w:val="center"/>
        <w:rPr>
          <w:sz w:val="22"/>
          <w:szCs w:val="22"/>
          <w:u w:val="single"/>
          <w:lang w:val="uk-UA"/>
        </w:rPr>
      </w:pPr>
      <w:r w:rsidRPr="00AE1719">
        <w:rPr>
          <w:sz w:val="24"/>
          <w:szCs w:val="24"/>
          <w:lang w:val="uk-UA"/>
        </w:rPr>
        <w:t xml:space="preserve">4. </w:t>
      </w:r>
      <w:r w:rsidRPr="00AE1719">
        <w:rPr>
          <w:sz w:val="22"/>
          <w:szCs w:val="22"/>
          <w:lang w:val="uk-UA"/>
        </w:rPr>
        <w:t>Напрями діяльності та заходи регіональної цільової о</w:t>
      </w:r>
      <w:r w:rsidRPr="00AE1719">
        <w:rPr>
          <w:sz w:val="22"/>
          <w:szCs w:val="22"/>
          <w:u w:val="single"/>
          <w:lang w:val="uk-UA"/>
        </w:rPr>
        <w:t xml:space="preserve">бласної </w:t>
      </w:r>
      <w:r w:rsidR="008B6744">
        <w:rPr>
          <w:sz w:val="22"/>
          <w:szCs w:val="22"/>
          <w:u w:val="single"/>
          <w:lang w:val="uk-UA"/>
        </w:rPr>
        <w:t xml:space="preserve"> </w:t>
      </w:r>
      <w:r w:rsidRPr="00AE1719">
        <w:rPr>
          <w:sz w:val="22"/>
          <w:szCs w:val="22"/>
          <w:u w:val="single"/>
          <w:lang w:val="uk-UA"/>
        </w:rPr>
        <w:t xml:space="preserve">Програми </w:t>
      </w:r>
      <w:r w:rsidR="00FC592D" w:rsidRPr="00FC592D">
        <w:rPr>
          <w:sz w:val="22"/>
          <w:szCs w:val="22"/>
          <w:u w:val="single"/>
          <w:lang w:val="uk-UA"/>
        </w:rPr>
        <w:t>охорони психічного здоров’я та психосоціальної підтримки цивільного населення у Чернігівськ</w:t>
      </w:r>
      <w:r w:rsidR="00FC592D">
        <w:rPr>
          <w:sz w:val="22"/>
          <w:szCs w:val="22"/>
          <w:u w:val="single"/>
          <w:lang w:val="uk-UA"/>
        </w:rPr>
        <w:t>ій області на 2024 – 2025 роки</w:t>
      </w:r>
      <w:r w:rsidRPr="00AE1719">
        <w:rPr>
          <w:sz w:val="22"/>
          <w:szCs w:val="22"/>
          <w:u w:val="single"/>
          <w:lang w:val="uk-UA"/>
        </w:rPr>
        <w:t>.</w:t>
      </w:r>
    </w:p>
    <w:p w14:paraId="2D8E35B5" w14:textId="77777777" w:rsidR="008454CE" w:rsidRPr="00AE1719" w:rsidRDefault="008454CE" w:rsidP="00494DF2">
      <w:pPr>
        <w:shd w:val="clear" w:color="auto" w:fill="FFFFFF"/>
        <w:ind w:left="34" w:firstLine="146"/>
        <w:jc w:val="center"/>
        <w:rPr>
          <w:sz w:val="24"/>
          <w:szCs w:val="24"/>
          <w:lang w:val="uk-UA"/>
        </w:rPr>
      </w:pPr>
      <w:r w:rsidRPr="00AE1719">
        <w:rPr>
          <w:sz w:val="24"/>
          <w:szCs w:val="24"/>
          <w:lang w:val="uk-UA"/>
        </w:rPr>
        <w:t>(назва програми)</w:t>
      </w:r>
    </w:p>
    <w:p w14:paraId="43AF3C64" w14:textId="77777777" w:rsidR="008454CE" w:rsidRDefault="008454CE" w:rsidP="008454CE">
      <w:pPr>
        <w:shd w:val="clear" w:color="auto" w:fill="FFFFFF"/>
        <w:ind w:left="34" w:firstLine="146"/>
        <w:jc w:val="both"/>
        <w:rPr>
          <w:sz w:val="16"/>
          <w:szCs w:val="16"/>
          <w:lang w:val="uk-UA"/>
        </w:rPr>
      </w:pPr>
    </w:p>
    <w:p w14:paraId="34ACA7CA" w14:textId="77777777" w:rsidR="002D64FC" w:rsidRDefault="002D64FC" w:rsidP="008454CE">
      <w:pPr>
        <w:shd w:val="clear" w:color="auto" w:fill="FFFFFF"/>
        <w:ind w:left="34" w:firstLine="146"/>
        <w:jc w:val="both"/>
        <w:rPr>
          <w:sz w:val="16"/>
          <w:szCs w:val="16"/>
          <w:lang w:val="uk-UA"/>
        </w:rPr>
      </w:pPr>
    </w:p>
    <w:p w14:paraId="5EADB398" w14:textId="77777777" w:rsidR="002D64FC" w:rsidRDefault="002D64FC" w:rsidP="008454CE">
      <w:pPr>
        <w:shd w:val="clear" w:color="auto" w:fill="FFFFFF"/>
        <w:ind w:left="34" w:firstLine="146"/>
        <w:jc w:val="both"/>
        <w:rPr>
          <w:sz w:val="16"/>
          <w:szCs w:val="16"/>
          <w:lang w:val="uk-UA"/>
        </w:rPr>
      </w:pPr>
    </w:p>
    <w:p w14:paraId="48CFA56F" w14:textId="77777777" w:rsidR="002D64FC" w:rsidRDefault="002D64FC" w:rsidP="008454CE">
      <w:pPr>
        <w:shd w:val="clear" w:color="auto" w:fill="FFFFFF"/>
        <w:ind w:left="34" w:firstLine="146"/>
        <w:jc w:val="both"/>
        <w:rPr>
          <w:sz w:val="16"/>
          <w:szCs w:val="16"/>
          <w:lang w:val="uk-UA"/>
        </w:rPr>
      </w:pPr>
    </w:p>
    <w:p w14:paraId="610A7DA5" w14:textId="77777777" w:rsidR="002D64FC" w:rsidRDefault="002D64FC" w:rsidP="008454CE">
      <w:pPr>
        <w:shd w:val="clear" w:color="auto" w:fill="FFFFFF"/>
        <w:ind w:left="34" w:firstLine="146"/>
        <w:jc w:val="both"/>
        <w:rPr>
          <w:sz w:val="16"/>
          <w:szCs w:val="16"/>
          <w:lang w:val="uk-UA"/>
        </w:rPr>
      </w:pPr>
    </w:p>
    <w:p w14:paraId="6A83197A" w14:textId="77777777" w:rsidR="002D64FC" w:rsidRDefault="002D64FC" w:rsidP="008454CE">
      <w:pPr>
        <w:shd w:val="clear" w:color="auto" w:fill="FFFFFF"/>
        <w:ind w:left="34" w:firstLine="146"/>
        <w:jc w:val="both"/>
        <w:rPr>
          <w:sz w:val="16"/>
          <w:szCs w:val="16"/>
          <w:lang w:val="uk-UA"/>
        </w:rPr>
      </w:pPr>
    </w:p>
    <w:p w14:paraId="427544CC" w14:textId="77777777" w:rsidR="002D64FC" w:rsidRDefault="002D64FC" w:rsidP="008454CE">
      <w:pPr>
        <w:shd w:val="clear" w:color="auto" w:fill="FFFFFF"/>
        <w:ind w:left="34" w:firstLine="146"/>
        <w:jc w:val="both"/>
        <w:rPr>
          <w:sz w:val="16"/>
          <w:szCs w:val="16"/>
          <w:lang w:val="uk-UA"/>
        </w:rPr>
      </w:pPr>
    </w:p>
    <w:p w14:paraId="27DD1A08" w14:textId="77777777" w:rsidR="002D64FC" w:rsidRDefault="002D64FC" w:rsidP="008454CE">
      <w:pPr>
        <w:shd w:val="clear" w:color="auto" w:fill="FFFFFF"/>
        <w:ind w:left="34" w:firstLine="146"/>
        <w:jc w:val="both"/>
        <w:rPr>
          <w:sz w:val="16"/>
          <w:szCs w:val="16"/>
          <w:lang w:val="uk-UA"/>
        </w:rPr>
      </w:pPr>
    </w:p>
    <w:p w14:paraId="683C692A" w14:textId="77777777" w:rsidR="002D64FC" w:rsidRDefault="002D64FC" w:rsidP="008454CE">
      <w:pPr>
        <w:shd w:val="clear" w:color="auto" w:fill="FFFFFF"/>
        <w:ind w:left="34" w:firstLine="146"/>
        <w:jc w:val="both"/>
        <w:rPr>
          <w:sz w:val="16"/>
          <w:szCs w:val="16"/>
          <w:lang w:val="uk-UA"/>
        </w:rPr>
      </w:pPr>
    </w:p>
    <w:p w14:paraId="709B5C4D" w14:textId="77777777" w:rsidR="002D64FC" w:rsidRDefault="002D64FC" w:rsidP="008454CE">
      <w:pPr>
        <w:shd w:val="clear" w:color="auto" w:fill="FFFFFF"/>
        <w:ind w:left="34" w:firstLine="146"/>
        <w:jc w:val="both"/>
        <w:rPr>
          <w:sz w:val="16"/>
          <w:szCs w:val="16"/>
          <w:lang w:val="uk-UA"/>
        </w:rPr>
      </w:pPr>
    </w:p>
    <w:p w14:paraId="1330F355" w14:textId="77777777" w:rsidR="002D64FC" w:rsidRDefault="002D64FC" w:rsidP="008454CE">
      <w:pPr>
        <w:shd w:val="clear" w:color="auto" w:fill="FFFFFF"/>
        <w:ind w:left="34" w:firstLine="146"/>
        <w:jc w:val="both"/>
        <w:rPr>
          <w:sz w:val="16"/>
          <w:szCs w:val="16"/>
          <w:lang w:val="uk-UA"/>
        </w:rPr>
      </w:pPr>
    </w:p>
    <w:p w14:paraId="57F3B302" w14:textId="77777777" w:rsidR="002D64FC" w:rsidRDefault="002D64FC" w:rsidP="008454CE">
      <w:pPr>
        <w:shd w:val="clear" w:color="auto" w:fill="FFFFFF"/>
        <w:ind w:left="34" w:firstLine="146"/>
        <w:jc w:val="both"/>
        <w:rPr>
          <w:sz w:val="16"/>
          <w:szCs w:val="16"/>
          <w:lang w:val="uk-UA"/>
        </w:rPr>
      </w:pPr>
    </w:p>
    <w:p w14:paraId="3B27373B" w14:textId="77777777" w:rsidR="002D64FC" w:rsidRDefault="002D64FC" w:rsidP="008454CE">
      <w:pPr>
        <w:shd w:val="clear" w:color="auto" w:fill="FFFFFF"/>
        <w:ind w:left="34" w:firstLine="146"/>
        <w:jc w:val="both"/>
        <w:rPr>
          <w:sz w:val="16"/>
          <w:szCs w:val="16"/>
          <w:lang w:val="uk-UA"/>
        </w:rPr>
      </w:pPr>
    </w:p>
    <w:p w14:paraId="6A7EB4AA" w14:textId="77777777" w:rsidR="002D64FC" w:rsidRDefault="002D64FC" w:rsidP="008454CE">
      <w:pPr>
        <w:shd w:val="clear" w:color="auto" w:fill="FFFFFF"/>
        <w:ind w:left="34" w:firstLine="146"/>
        <w:jc w:val="both"/>
        <w:rPr>
          <w:sz w:val="16"/>
          <w:szCs w:val="16"/>
          <w:lang w:val="uk-UA"/>
        </w:rPr>
      </w:pPr>
    </w:p>
    <w:p w14:paraId="19E5BC9F" w14:textId="77777777" w:rsidR="002D64FC" w:rsidRDefault="002D64FC" w:rsidP="008454CE">
      <w:pPr>
        <w:shd w:val="clear" w:color="auto" w:fill="FFFFFF"/>
        <w:ind w:left="34" w:firstLine="146"/>
        <w:jc w:val="both"/>
        <w:rPr>
          <w:sz w:val="16"/>
          <w:szCs w:val="16"/>
          <w:lang w:val="uk-UA"/>
        </w:rPr>
      </w:pPr>
    </w:p>
    <w:p w14:paraId="1D81D197" w14:textId="77777777" w:rsidR="002D64FC" w:rsidRDefault="002D64FC" w:rsidP="008454CE">
      <w:pPr>
        <w:shd w:val="clear" w:color="auto" w:fill="FFFFFF"/>
        <w:ind w:left="34" w:firstLine="146"/>
        <w:jc w:val="both"/>
        <w:rPr>
          <w:sz w:val="16"/>
          <w:szCs w:val="16"/>
          <w:lang w:val="uk-UA"/>
        </w:rPr>
      </w:pPr>
    </w:p>
    <w:p w14:paraId="18525FAE" w14:textId="77777777" w:rsidR="002D64FC" w:rsidRDefault="002D64FC" w:rsidP="008454CE">
      <w:pPr>
        <w:shd w:val="clear" w:color="auto" w:fill="FFFFFF"/>
        <w:ind w:left="34" w:firstLine="146"/>
        <w:jc w:val="both"/>
        <w:rPr>
          <w:sz w:val="16"/>
          <w:szCs w:val="16"/>
          <w:lang w:val="uk-UA"/>
        </w:rPr>
      </w:pPr>
    </w:p>
    <w:p w14:paraId="2B2D572D" w14:textId="77777777" w:rsidR="002D64FC" w:rsidRDefault="002D64FC" w:rsidP="008454CE">
      <w:pPr>
        <w:shd w:val="clear" w:color="auto" w:fill="FFFFFF"/>
        <w:ind w:left="34" w:firstLine="146"/>
        <w:jc w:val="both"/>
        <w:rPr>
          <w:sz w:val="16"/>
          <w:szCs w:val="16"/>
          <w:lang w:val="uk-UA"/>
        </w:rPr>
      </w:pPr>
    </w:p>
    <w:p w14:paraId="05761F56" w14:textId="77777777" w:rsidR="002D64FC" w:rsidRDefault="002D64FC" w:rsidP="008454CE">
      <w:pPr>
        <w:shd w:val="clear" w:color="auto" w:fill="FFFFFF"/>
        <w:ind w:left="34" w:firstLine="146"/>
        <w:jc w:val="both"/>
        <w:rPr>
          <w:sz w:val="16"/>
          <w:szCs w:val="16"/>
          <w:lang w:val="uk-UA"/>
        </w:rPr>
      </w:pPr>
    </w:p>
    <w:p w14:paraId="1F9CCC62" w14:textId="77777777" w:rsidR="002D64FC" w:rsidRDefault="002D64FC" w:rsidP="008454CE">
      <w:pPr>
        <w:shd w:val="clear" w:color="auto" w:fill="FFFFFF"/>
        <w:ind w:left="34" w:firstLine="146"/>
        <w:jc w:val="both"/>
        <w:rPr>
          <w:sz w:val="16"/>
          <w:szCs w:val="16"/>
          <w:lang w:val="uk-UA"/>
        </w:rPr>
      </w:pPr>
    </w:p>
    <w:p w14:paraId="5D599089" w14:textId="77777777" w:rsidR="002D64FC" w:rsidRDefault="002D64FC" w:rsidP="008454CE">
      <w:pPr>
        <w:shd w:val="clear" w:color="auto" w:fill="FFFFFF"/>
        <w:ind w:left="34" w:firstLine="146"/>
        <w:jc w:val="both"/>
        <w:rPr>
          <w:sz w:val="16"/>
          <w:szCs w:val="16"/>
          <w:lang w:val="uk-UA"/>
        </w:rPr>
      </w:pPr>
    </w:p>
    <w:p w14:paraId="500AB5CE" w14:textId="77777777" w:rsidR="002D64FC" w:rsidRDefault="002D64FC" w:rsidP="008454CE">
      <w:pPr>
        <w:shd w:val="clear" w:color="auto" w:fill="FFFFFF"/>
        <w:ind w:left="34" w:firstLine="146"/>
        <w:jc w:val="both"/>
        <w:rPr>
          <w:sz w:val="16"/>
          <w:szCs w:val="16"/>
          <w:lang w:val="uk-UA"/>
        </w:rPr>
      </w:pPr>
    </w:p>
    <w:p w14:paraId="45ED781A" w14:textId="77777777" w:rsidR="002D64FC" w:rsidRDefault="002D64FC" w:rsidP="008454CE">
      <w:pPr>
        <w:shd w:val="clear" w:color="auto" w:fill="FFFFFF"/>
        <w:ind w:left="34" w:firstLine="146"/>
        <w:jc w:val="both"/>
        <w:rPr>
          <w:sz w:val="16"/>
          <w:szCs w:val="16"/>
          <w:lang w:val="uk-UA"/>
        </w:rPr>
      </w:pPr>
    </w:p>
    <w:p w14:paraId="4225563C" w14:textId="77777777" w:rsidR="002D64FC" w:rsidRDefault="002D64FC" w:rsidP="008454CE">
      <w:pPr>
        <w:shd w:val="clear" w:color="auto" w:fill="FFFFFF"/>
        <w:ind w:left="34" w:firstLine="146"/>
        <w:jc w:val="both"/>
        <w:rPr>
          <w:sz w:val="16"/>
          <w:szCs w:val="16"/>
          <w:lang w:val="uk-UA"/>
        </w:rPr>
      </w:pPr>
    </w:p>
    <w:p w14:paraId="2D6A1F01" w14:textId="77777777" w:rsidR="002D64FC" w:rsidRDefault="002D64FC" w:rsidP="008454CE">
      <w:pPr>
        <w:shd w:val="clear" w:color="auto" w:fill="FFFFFF"/>
        <w:ind w:left="34" w:firstLine="146"/>
        <w:jc w:val="both"/>
        <w:rPr>
          <w:sz w:val="16"/>
          <w:szCs w:val="16"/>
          <w:lang w:val="uk-UA"/>
        </w:rPr>
      </w:pPr>
    </w:p>
    <w:p w14:paraId="5B342FB8" w14:textId="77777777" w:rsidR="002D64FC" w:rsidRPr="00AE1719" w:rsidRDefault="002D64FC" w:rsidP="008454CE">
      <w:pPr>
        <w:shd w:val="clear" w:color="auto" w:fill="FFFFFF"/>
        <w:ind w:left="34" w:firstLine="146"/>
        <w:jc w:val="both"/>
        <w:rPr>
          <w:sz w:val="16"/>
          <w:szCs w:val="16"/>
          <w:lang w:val="uk-UA"/>
        </w:rPr>
      </w:pPr>
    </w:p>
    <w:tbl>
      <w:tblPr>
        <w:tblW w:w="15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71"/>
        <w:gridCol w:w="31"/>
        <w:gridCol w:w="1105"/>
        <w:gridCol w:w="851"/>
        <w:gridCol w:w="850"/>
        <w:gridCol w:w="567"/>
        <w:gridCol w:w="1276"/>
        <w:gridCol w:w="709"/>
        <w:gridCol w:w="700"/>
        <w:gridCol w:w="6"/>
        <w:gridCol w:w="711"/>
        <w:gridCol w:w="737"/>
        <w:gridCol w:w="43"/>
        <w:gridCol w:w="843"/>
        <w:gridCol w:w="43"/>
        <w:gridCol w:w="1370"/>
        <w:gridCol w:w="43"/>
        <w:gridCol w:w="587"/>
        <w:gridCol w:w="43"/>
        <w:gridCol w:w="670"/>
        <w:gridCol w:w="1674"/>
      </w:tblGrid>
      <w:tr w:rsidR="006A7D37" w:rsidRPr="00FE3C9E" w14:paraId="2EABF42F" w14:textId="77777777" w:rsidTr="00C46AAB">
        <w:tc>
          <w:tcPr>
            <w:tcW w:w="595" w:type="dxa"/>
            <w:vMerge w:val="restart"/>
            <w:tcBorders>
              <w:top w:val="single" w:sz="4" w:space="0" w:color="auto"/>
              <w:left w:val="single" w:sz="4" w:space="0" w:color="auto"/>
              <w:bottom w:val="single" w:sz="4" w:space="0" w:color="auto"/>
              <w:right w:val="single" w:sz="4" w:space="0" w:color="auto"/>
            </w:tcBorders>
          </w:tcPr>
          <w:p w14:paraId="7C17952F" w14:textId="77777777" w:rsidR="006A7D37" w:rsidRPr="002D64FC" w:rsidRDefault="006A7D37" w:rsidP="00F25800">
            <w:pPr>
              <w:jc w:val="center"/>
              <w:rPr>
                <w:sz w:val="22"/>
                <w:szCs w:val="22"/>
                <w:lang w:val="uk-UA"/>
              </w:rPr>
            </w:pPr>
            <w:bookmarkStart w:id="4" w:name="_Hlk63183138"/>
            <w:r w:rsidRPr="002D64FC">
              <w:rPr>
                <w:sz w:val="22"/>
                <w:szCs w:val="22"/>
                <w:lang w:val="uk-UA"/>
              </w:rPr>
              <w:lastRenderedPageBreak/>
              <w:t>№ з/п</w:t>
            </w:r>
          </w:p>
        </w:tc>
        <w:tc>
          <w:tcPr>
            <w:tcW w:w="1671" w:type="dxa"/>
            <w:vMerge w:val="restart"/>
            <w:tcBorders>
              <w:top w:val="single" w:sz="4" w:space="0" w:color="auto"/>
              <w:left w:val="single" w:sz="4" w:space="0" w:color="auto"/>
              <w:bottom w:val="single" w:sz="4" w:space="0" w:color="auto"/>
              <w:right w:val="single" w:sz="4" w:space="0" w:color="auto"/>
            </w:tcBorders>
          </w:tcPr>
          <w:p w14:paraId="2FC32921" w14:textId="77777777" w:rsidR="006A7D37" w:rsidRPr="002D64FC" w:rsidRDefault="006A7D37" w:rsidP="00F25800">
            <w:pPr>
              <w:jc w:val="center"/>
              <w:rPr>
                <w:sz w:val="22"/>
                <w:szCs w:val="22"/>
                <w:lang w:val="uk-UA"/>
              </w:rPr>
            </w:pPr>
            <w:r w:rsidRPr="002D64FC">
              <w:rPr>
                <w:sz w:val="22"/>
                <w:szCs w:val="22"/>
                <w:lang w:val="uk-UA"/>
              </w:rPr>
              <w:t>Захід</w:t>
            </w:r>
          </w:p>
        </w:tc>
        <w:tc>
          <w:tcPr>
            <w:tcW w:w="1136" w:type="dxa"/>
            <w:gridSpan w:val="2"/>
            <w:vMerge w:val="restart"/>
            <w:tcBorders>
              <w:top w:val="single" w:sz="4" w:space="0" w:color="auto"/>
              <w:left w:val="single" w:sz="4" w:space="0" w:color="auto"/>
              <w:bottom w:val="single" w:sz="4" w:space="0" w:color="auto"/>
              <w:right w:val="single" w:sz="4" w:space="0" w:color="auto"/>
            </w:tcBorders>
          </w:tcPr>
          <w:p w14:paraId="6D0DB6F8" w14:textId="77777777" w:rsidR="006A7D37" w:rsidRPr="002D64FC" w:rsidRDefault="006A7D37" w:rsidP="00F25800">
            <w:pPr>
              <w:jc w:val="center"/>
              <w:rPr>
                <w:sz w:val="22"/>
                <w:szCs w:val="22"/>
                <w:lang w:val="uk-UA"/>
              </w:rPr>
            </w:pPr>
            <w:r w:rsidRPr="002D64FC">
              <w:rPr>
                <w:sz w:val="22"/>
                <w:szCs w:val="22"/>
                <w:lang w:val="uk-UA"/>
              </w:rPr>
              <w:t>Головний виконавець та строк виконання заходу</w:t>
            </w:r>
          </w:p>
        </w:tc>
        <w:tc>
          <w:tcPr>
            <w:tcW w:w="4959" w:type="dxa"/>
            <w:gridSpan w:val="7"/>
            <w:tcBorders>
              <w:top w:val="single" w:sz="4" w:space="0" w:color="auto"/>
              <w:left w:val="single" w:sz="4" w:space="0" w:color="auto"/>
              <w:bottom w:val="single" w:sz="4" w:space="0" w:color="auto"/>
              <w:right w:val="single" w:sz="4" w:space="0" w:color="auto"/>
            </w:tcBorders>
          </w:tcPr>
          <w:p w14:paraId="42313C15" w14:textId="77777777" w:rsidR="006A7D37" w:rsidRPr="002D64FC" w:rsidRDefault="006A7D37" w:rsidP="00F25800">
            <w:pPr>
              <w:ind w:left="-113" w:right="-113"/>
              <w:jc w:val="center"/>
              <w:rPr>
                <w:sz w:val="22"/>
                <w:szCs w:val="22"/>
                <w:lang w:val="uk-UA"/>
              </w:rPr>
            </w:pPr>
            <w:r w:rsidRPr="002D64FC">
              <w:rPr>
                <w:sz w:val="22"/>
                <w:szCs w:val="22"/>
                <w:lang w:val="uk-UA"/>
              </w:rPr>
              <w:t>Бюджетні асигнування з урахуванням змін, тис. грн</w:t>
            </w:r>
          </w:p>
        </w:tc>
        <w:tc>
          <w:tcPr>
            <w:tcW w:w="5090" w:type="dxa"/>
            <w:gridSpan w:val="10"/>
            <w:tcBorders>
              <w:top w:val="single" w:sz="4" w:space="0" w:color="auto"/>
              <w:left w:val="single" w:sz="4" w:space="0" w:color="auto"/>
              <w:bottom w:val="single" w:sz="4" w:space="0" w:color="auto"/>
              <w:right w:val="single" w:sz="4" w:space="0" w:color="auto"/>
            </w:tcBorders>
          </w:tcPr>
          <w:p w14:paraId="75DAD25C" w14:textId="77777777" w:rsidR="006A7D37" w:rsidRPr="002D64FC" w:rsidRDefault="006A7D37" w:rsidP="00F25800">
            <w:pPr>
              <w:jc w:val="center"/>
              <w:rPr>
                <w:sz w:val="22"/>
                <w:szCs w:val="22"/>
                <w:lang w:val="uk-UA"/>
              </w:rPr>
            </w:pPr>
            <w:r w:rsidRPr="002D64FC">
              <w:rPr>
                <w:sz w:val="22"/>
                <w:szCs w:val="22"/>
                <w:lang w:val="uk-UA"/>
              </w:rPr>
              <w:t>Проведені видатки, тис. грн</w:t>
            </w:r>
          </w:p>
        </w:tc>
        <w:tc>
          <w:tcPr>
            <w:tcW w:w="1674" w:type="dxa"/>
            <w:vMerge w:val="restart"/>
            <w:tcBorders>
              <w:top w:val="single" w:sz="4" w:space="0" w:color="auto"/>
              <w:left w:val="single" w:sz="4" w:space="0" w:color="auto"/>
              <w:right w:val="single" w:sz="4" w:space="0" w:color="auto"/>
            </w:tcBorders>
          </w:tcPr>
          <w:p w14:paraId="66C5005E" w14:textId="77777777" w:rsidR="006A7D37" w:rsidRPr="002D64FC" w:rsidRDefault="006A7D37" w:rsidP="00F25800">
            <w:pPr>
              <w:ind w:left="-108" w:right="-120"/>
              <w:jc w:val="center"/>
              <w:rPr>
                <w:sz w:val="22"/>
                <w:szCs w:val="22"/>
                <w:lang w:val="uk-UA"/>
              </w:rPr>
            </w:pPr>
            <w:r w:rsidRPr="002D64FC">
              <w:rPr>
                <w:sz w:val="22"/>
                <w:szCs w:val="22"/>
                <w:lang w:val="uk-UA"/>
              </w:rPr>
              <w:t>Стан виконання заходів (результативні показники виконання програми)</w:t>
            </w:r>
          </w:p>
        </w:tc>
      </w:tr>
      <w:tr w:rsidR="006A7D37" w:rsidRPr="00AE1719" w14:paraId="0FE54D35" w14:textId="77777777" w:rsidTr="00C46AAB">
        <w:tc>
          <w:tcPr>
            <w:tcW w:w="595" w:type="dxa"/>
            <w:vMerge/>
            <w:tcBorders>
              <w:top w:val="single" w:sz="4" w:space="0" w:color="auto"/>
              <w:left w:val="single" w:sz="4" w:space="0" w:color="auto"/>
              <w:bottom w:val="single" w:sz="4" w:space="0" w:color="auto"/>
              <w:right w:val="single" w:sz="4" w:space="0" w:color="auto"/>
            </w:tcBorders>
            <w:vAlign w:val="center"/>
          </w:tcPr>
          <w:p w14:paraId="15C38758" w14:textId="77777777" w:rsidR="006A7D37" w:rsidRPr="002D64FC" w:rsidRDefault="006A7D37" w:rsidP="00F25800">
            <w:pPr>
              <w:jc w:val="both"/>
              <w:rPr>
                <w:sz w:val="22"/>
                <w:szCs w:val="22"/>
                <w:lang w:val="uk-UA"/>
              </w:rPr>
            </w:pPr>
          </w:p>
        </w:tc>
        <w:tc>
          <w:tcPr>
            <w:tcW w:w="1671" w:type="dxa"/>
            <w:vMerge/>
            <w:tcBorders>
              <w:top w:val="single" w:sz="4" w:space="0" w:color="auto"/>
              <w:left w:val="single" w:sz="4" w:space="0" w:color="auto"/>
              <w:bottom w:val="single" w:sz="4" w:space="0" w:color="auto"/>
              <w:right w:val="single" w:sz="4" w:space="0" w:color="auto"/>
            </w:tcBorders>
            <w:vAlign w:val="center"/>
          </w:tcPr>
          <w:p w14:paraId="092BED66" w14:textId="77777777" w:rsidR="006A7D37" w:rsidRPr="002D64FC" w:rsidRDefault="006A7D37" w:rsidP="00F25800">
            <w:pPr>
              <w:jc w:val="both"/>
              <w:rPr>
                <w:sz w:val="22"/>
                <w:szCs w:val="22"/>
                <w:lang w:val="uk-UA"/>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14:paraId="753F1EE5" w14:textId="77777777" w:rsidR="006A7D37" w:rsidRPr="002D64FC" w:rsidRDefault="006A7D37" w:rsidP="00F25800">
            <w:pPr>
              <w:jc w:val="both"/>
              <w:rPr>
                <w:sz w:val="22"/>
                <w:szCs w:val="22"/>
                <w:lang w:val="uk-UA"/>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19123EA" w14:textId="3B60BCFF" w:rsidR="006A7D37" w:rsidRPr="002D64FC" w:rsidRDefault="006A7D37" w:rsidP="00F25800">
            <w:pPr>
              <w:jc w:val="center"/>
              <w:rPr>
                <w:sz w:val="22"/>
                <w:szCs w:val="22"/>
                <w:lang w:val="uk-UA"/>
              </w:rPr>
            </w:pPr>
            <w:proofErr w:type="spellStart"/>
            <w:r w:rsidRPr="002D64FC">
              <w:rPr>
                <w:sz w:val="22"/>
                <w:szCs w:val="22"/>
                <w:lang w:val="uk-UA"/>
              </w:rPr>
              <w:t>Усьо</w:t>
            </w:r>
            <w:proofErr w:type="spellEnd"/>
            <w:r w:rsidR="007D65BC">
              <w:rPr>
                <w:sz w:val="22"/>
                <w:szCs w:val="22"/>
                <w:lang w:val="uk-UA"/>
              </w:rPr>
              <w:t xml:space="preserve"> </w:t>
            </w:r>
            <w:r w:rsidRPr="002D64FC">
              <w:rPr>
                <w:sz w:val="22"/>
                <w:szCs w:val="22"/>
                <w:lang w:val="uk-UA"/>
              </w:rPr>
              <w:t>го</w:t>
            </w:r>
          </w:p>
        </w:tc>
        <w:tc>
          <w:tcPr>
            <w:tcW w:w="4108" w:type="dxa"/>
            <w:gridSpan w:val="6"/>
            <w:tcBorders>
              <w:top w:val="single" w:sz="4" w:space="0" w:color="auto"/>
              <w:left w:val="single" w:sz="4" w:space="0" w:color="auto"/>
              <w:bottom w:val="single" w:sz="4" w:space="0" w:color="auto"/>
              <w:right w:val="single" w:sz="4" w:space="0" w:color="auto"/>
            </w:tcBorders>
          </w:tcPr>
          <w:p w14:paraId="081B9111" w14:textId="77777777" w:rsidR="006A7D37" w:rsidRPr="002D64FC" w:rsidRDefault="006A7D37" w:rsidP="00F25800">
            <w:pPr>
              <w:jc w:val="center"/>
              <w:rPr>
                <w:sz w:val="22"/>
                <w:szCs w:val="22"/>
                <w:lang w:val="uk-UA"/>
              </w:rPr>
            </w:pPr>
            <w:r w:rsidRPr="002D64FC">
              <w:rPr>
                <w:sz w:val="22"/>
                <w:szCs w:val="22"/>
                <w:lang w:val="uk-UA"/>
              </w:rPr>
              <w:t>у тому числі</w:t>
            </w:r>
          </w:p>
        </w:tc>
        <w:tc>
          <w:tcPr>
            <w:tcW w:w="711" w:type="dxa"/>
            <w:vMerge w:val="restart"/>
            <w:tcBorders>
              <w:top w:val="single" w:sz="4" w:space="0" w:color="auto"/>
              <w:left w:val="single" w:sz="4" w:space="0" w:color="auto"/>
              <w:right w:val="single" w:sz="4" w:space="0" w:color="auto"/>
            </w:tcBorders>
            <w:vAlign w:val="center"/>
          </w:tcPr>
          <w:p w14:paraId="2498F07A" w14:textId="77777777" w:rsidR="006A7D37" w:rsidRPr="002D64FC" w:rsidRDefault="006A7D37" w:rsidP="00F25800">
            <w:pPr>
              <w:jc w:val="center"/>
              <w:rPr>
                <w:sz w:val="22"/>
                <w:szCs w:val="22"/>
                <w:lang w:val="uk-UA"/>
              </w:rPr>
            </w:pPr>
            <w:r w:rsidRPr="002D64FC">
              <w:rPr>
                <w:sz w:val="22"/>
                <w:szCs w:val="22"/>
                <w:lang w:val="uk-UA"/>
              </w:rPr>
              <w:t>Усього</w:t>
            </w:r>
          </w:p>
        </w:tc>
        <w:tc>
          <w:tcPr>
            <w:tcW w:w="4379" w:type="dxa"/>
            <w:gridSpan w:val="9"/>
            <w:tcBorders>
              <w:top w:val="single" w:sz="4" w:space="0" w:color="auto"/>
              <w:left w:val="single" w:sz="4" w:space="0" w:color="auto"/>
              <w:bottom w:val="single" w:sz="4" w:space="0" w:color="auto"/>
              <w:right w:val="single" w:sz="4" w:space="0" w:color="auto"/>
            </w:tcBorders>
          </w:tcPr>
          <w:p w14:paraId="1A4E2DBF" w14:textId="77777777" w:rsidR="006A7D37" w:rsidRPr="002D64FC" w:rsidRDefault="006A7D37" w:rsidP="00F25800">
            <w:pPr>
              <w:jc w:val="center"/>
              <w:rPr>
                <w:sz w:val="22"/>
                <w:szCs w:val="22"/>
                <w:lang w:val="uk-UA"/>
              </w:rPr>
            </w:pPr>
            <w:r w:rsidRPr="002D64FC">
              <w:rPr>
                <w:sz w:val="22"/>
                <w:szCs w:val="22"/>
                <w:lang w:val="uk-UA"/>
              </w:rPr>
              <w:t>у тому числі</w:t>
            </w:r>
          </w:p>
        </w:tc>
        <w:tc>
          <w:tcPr>
            <w:tcW w:w="1674" w:type="dxa"/>
            <w:vMerge/>
            <w:tcBorders>
              <w:left w:val="single" w:sz="4" w:space="0" w:color="auto"/>
              <w:right w:val="single" w:sz="4" w:space="0" w:color="auto"/>
            </w:tcBorders>
            <w:vAlign w:val="center"/>
          </w:tcPr>
          <w:p w14:paraId="443DBF6B" w14:textId="77777777" w:rsidR="006A7D37" w:rsidRPr="002D64FC" w:rsidRDefault="006A7D37" w:rsidP="00F25800">
            <w:pPr>
              <w:jc w:val="both"/>
              <w:rPr>
                <w:sz w:val="22"/>
                <w:szCs w:val="22"/>
                <w:lang w:val="uk-UA"/>
              </w:rPr>
            </w:pPr>
          </w:p>
        </w:tc>
      </w:tr>
      <w:tr w:rsidR="006A7D37" w:rsidRPr="00AE1719" w14:paraId="0B67BB42" w14:textId="77777777" w:rsidTr="006A7D37">
        <w:trPr>
          <w:cantSplit/>
          <w:trHeight w:val="2434"/>
        </w:trPr>
        <w:tc>
          <w:tcPr>
            <w:tcW w:w="595" w:type="dxa"/>
            <w:vMerge/>
            <w:tcBorders>
              <w:top w:val="single" w:sz="4" w:space="0" w:color="auto"/>
              <w:left w:val="single" w:sz="4" w:space="0" w:color="auto"/>
              <w:bottom w:val="single" w:sz="4" w:space="0" w:color="auto"/>
              <w:right w:val="single" w:sz="4" w:space="0" w:color="auto"/>
            </w:tcBorders>
            <w:vAlign w:val="center"/>
          </w:tcPr>
          <w:p w14:paraId="6ACF9BDB" w14:textId="77777777" w:rsidR="006A7D37" w:rsidRPr="00AE1719" w:rsidRDefault="006A7D37" w:rsidP="00F25800">
            <w:pPr>
              <w:jc w:val="both"/>
              <w:rPr>
                <w:sz w:val="24"/>
                <w:szCs w:val="24"/>
                <w:lang w:val="uk-UA"/>
              </w:rPr>
            </w:pPr>
          </w:p>
        </w:tc>
        <w:tc>
          <w:tcPr>
            <w:tcW w:w="1671" w:type="dxa"/>
            <w:vMerge/>
            <w:tcBorders>
              <w:top w:val="single" w:sz="4" w:space="0" w:color="auto"/>
              <w:left w:val="single" w:sz="4" w:space="0" w:color="auto"/>
              <w:bottom w:val="single" w:sz="4" w:space="0" w:color="auto"/>
              <w:right w:val="single" w:sz="4" w:space="0" w:color="auto"/>
            </w:tcBorders>
            <w:vAlign w:val="center"/>
          </w:tcPr>
          <w:p w14:paraId="399B03D7" w14:textId="77777777" w:rsidR="006A7D37" w:rsidRPr="00AE1719" w:rsidRDefault="006A7D37" w:rsidP="00F25800">
            <w:pPr>
              <w:jc w:val="both"/>
              <w:rPr>
                <w:sz w:val="24"/>
                <w:szCs w:val="24"/>
                <w:lang w:val="uk-UA"/>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14:paraId="0AEF1C83" w14:textId="77777777" w:rsidR="006A7D37" w:rsidRPr="00AE1719" w:rsidRDefault="006A7D37" w:rsidP="00F25800">
            <w:pPr>
              <w:jc w:val="both"/>
              <w:rPr>
                <w:sz w:val="24"/>
                <w:szCs w:val="24"/>
                <w:lang w:val="uk-U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225730F" w14:textId="77777777" w:rsidR="006A7D37" w:rsidRPr="00AE1719" w:rsidRDefault="006A7D37" w:rsidP="00F25800">
            <w:pPr>
              <w:jc w:val="both"/>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1BBB308"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обласний бюджет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8D016AB"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районний, міський (міст обласного підпорядкування) бюджети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027304"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 xml:space="preserve">бюджети сіл, селищ, міст районного підпорядкування </w:t>
            </w:r>
            <w:r w:rsidRPr="00AE1719">
              <w:rPr>
                <w:sz w:val="24"/>
                <w:szCs w:val="24"/>
                <w:lang w:val="uk-UA"/>
              </w:rPr>
              <w:br/>
            </w:r>
            <w:r w:rsidRPr="00AE1719">
              <w:rPr>
                <w:lang w:val="uk-UA"/>
              </w:rPr>
              <w:t xml:space="preserve">(в </w:t>
            </w:r>
            <w:proofErr w:type="spellStart"/>
            <w:r w:rsidRPr="00AE1719">
              <w:rPr>
                <w:lang w:val="uk-UA"/>
              </w:rPr>
              <w:t>т.ч</w:t>
            </w:r>
            <w:proofErr w:type="spellEnd"/>
            <w:r w:rsidRPr="00AE1719">
              <w:rPr>
                <w:lang w:val="uk-UA"/>
              </w:rPr>
              <w:t>. об’єднаних територіальних громад)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3033292"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кошти небюджетних джерел</w:t>
            </w:r>
          </w:p>
        </w:tc>
        <w:tc>
          <w:tcPr>
            <w:tcW w:w="706" w:type="dxa"/>
            <w:gridSpan w:val="2"/>
            <w:tcBorders>
              <w:top w:val="single" w:sz="4" w:space="0" w:color="auto"/>
              <w:left w:val="single" w:sz="4" w:space="0" w:color="auto"/>
              <w:bottom w:val="single" w:sz="4" w:space="0" w:color="auto"/>
              <w:right w:val="single" w:sz="4" w:space="0" w:color="auto"/>
            </w:tcBorders>
            <w:textDirection w:val="btLr"/>
            <w:vAlign w:val="center"/>
          </w:tcPr>
          <w:p w14:paraId="5CB80E3D"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довідково: державний бюджет</w:t>
            </w:r>
          </w:p>
        </w:tc>
        <w:tc>
          <w:tcPr>
            <w:tcW w:w="711" w:type="dxa"/>
            <w:vMerge/>
            <w:tcBorders>
              <w:left w:val="single" w:sz="4" w:space="0" w:color="auto"/>
              <w:bottom w:val="single" w:sz="4" w:space="0" w:color="auto"/>
              <w:right w:val="single" w:sz="4" w:space="0" w:color="auto"/>
            </w:tcBorders>
            <w:textDirection w:val="btLr"/>
            <w:vAlign w:val="center"/>
          </w:tcPr>
          <w:p w14:paraId="1C07161A" w14:textId="77777777" w:rsidR="006A7D37" w:rsidRPr="00AE1719" w:rsidRDefault="006A7D37" w:rsidP="00F25800">
            <w:pPr>
              <w:spacing w:line="192" w:lineRule="auto"/>
              <w:ind w:left="113" w:right="113"/>
              <w:jc w:val="center"/>
              <w:rPr>
                <w:sz w:val="24"/>
                <w:szCs w:val="24"/>
                <w:lang w:val="uk-UA"/>
              </w:rPr>
            </w:pPr>
          </w:p>
        </w:tc>
        <w:tc>
          <w:tcPr>
            <w:tcW w:w="780" w:type="dxa"/>
            <w:gridSpan w:val="2"/>
            <w:tcBorders>
              <w:top w:val="single" w:sz="4" w:space="0" w:color="auto"/>
              <w:left w:val="single" w:sz="4" w:space="0" w:color="auto"/>
              <w:bottom w:val="single" w:sz="4" w:space="0" w:color="auto"/>
              <w:right w:val="single" w:sz="4" w:space="0" w:color="auto"/>
            </w:tcBorders>
            <w:textDirection w:val="btLr"/>
            <w:vAlign w:val="center"/>
          </w:tcPr>
          <w:p w14:paraId="56E7920D"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обласний бюджет</w:t>
            </w:r>
          </w:p>
        </w:tc>
        <w:tc>
          <w:tcPr>
            <w:tcW w:w="886" w:type="dxa"/>
            <w:gridSpan w:val="2"/>
            <w:tcBorders>
              <w:top w:val="single" w:sz="4" w:space="0" w:color="auto"/>
              <w:left w:val="single" w:sz="4" w:space="0" w:color="auto"/>
              <w:bottom w:val="single" w:sz="4" w:space="0" w:color="auto"/>
              <w:right w:val="single" w:sz="4" w:space="0" w:color="auto"/>
            </w:tcBorders>
            <w:textDirection w:val="btLr"/>
            <w:vAlign w:val="center"/>
          </w:tcPr>
          <w:p w14:paraId="0CDAD5D1"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районний, міський (міст обласного підпорядкування) бюджети</w:t>
            </w:r>
          </w:p>
        </w:tc>
        <w:tc>
          <w:tcPr>
            <w:tcW w:w="1413" w:type="dxa"/>
            <w:gridSpan w:val="2"/>
            <w:tcBorders>
              <w:top w:val="single" w:sz="4" w:space="0" w:color="auto"/>
              <w:left w:val="single" w:sz="4" w:space="0" w:color="auto"/>
              <w:bottom w:val="single" w:sz="4" w:space="0" w:color="auto"/>
              <w:right w:val="single" w:sz="4" w:space="0" w:color="auto"/>
            </w:tcBorders>
            <w:textDirection w:val="btLr"/>
            <w:vAlign w:val="center"/>
          </w:tcPr>
          <w:p w14:paraId="42496547"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 xml:space="preserve">бюджети сіл, селищ, міст районного підпорядкування </w:t>
            </w:r>
            <w:r w:rsidRPr="00AE1719">
              <w:rPr>
                <w:sz w:val="24"/>
                <w:szCs w:val="24"/>
                <w:lang w:val="uk-UA"/>
              </w:rPr>
              <w:br/>
            </w:r>
            <w:r w:rsidRPr="00AE1719">
              <w:rPr>
                <w:lang w:val="uk-UA"/>
              </w:rPr>
              <w:t xml:space="preserve">(в </w:t>
            </w:r>
            <w:proofErr w:type="spellStart"/>
            <w:r w:rsidRPr="00AE1719">
              <w:rPr>
                <w:lang w:val="uk-UA"/>
              </w:rPr>
              <w:t>т.ч</w:t>
            </w:r>
            <w:proofErr w:type="spellEnd"/>
            <w:r w:rsidRPr="00AE1719">
              <w:rPr>
                <w:lang w:val="uk-UA"/>
              </w:rPr>
              <w:t>. об’єднаних територіальних громад)</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tcPr>
          <w:p w14:paraId="14BF3108"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кошти небюджетних джерел</w:t>
            </w:r>
          </w:p>
        </w:tc>
        <w:tc>
          <w:tcPr>
            <w:tcW w:w="670" w:type="dxa"/>
            <w:tcBorders>
              <w:top w:val="single" w:sz="4" w:space="0" w:color="auto"/>
              <w:left w:val="single" w:sz="4" w:space="0" w:color="auto"/>
              <w:bottom w:val="single" w:sz="4" w:space="0" w:color="auto"/>
              <w:right w:val="single" w:sz="4" w:space="0" w:color="auto"/>
            </w:tcBorders>
            <w:textDirection w:val="btLr"/>
            <w:vAlign w:val="center"/>
          </w:tcPr>
          <w:p w14:paraId="05C8CA64" w14:textId="77777777" w:rsidR="006A7D37" w:rsidRPr="00AE1719" w:rsidRDefault="006A7D37" w:rsidP="00F25800">
            <w:pPr>
              <w:spacing w:line="192" w:lineRule="auto"/>
              <w:ind w:left="113" w:right="113"/>
              <w:jc w:val="center"/>
              <w:rPr>
                <w:sz w:val="24"/>
                <w:szCs w:val="24"/>
                <w:lang w:val="uk-UA"/>
              </w:rPr>
            </w:pPr>
            <w:r w:rsidRPr="00AE1719">
              <w:rPr>
                <w:sz w:val="24"/>
                <w:szCs w:val="24"/>
                <w:lang w:val="uk-UA"/>
              </w:rPr>
              <w:t>довідково: державний бюджет</w:t>
            </w:r>
          </w:p>
        </w:tc>
        <w:tc>
          <w:tcPr>
            <w:tcW w:w="1674" w:type="dxa"/>
            <w:vMerge/>
            <w:tcBorders>
              <w:left w:val="single" w:sz="4" w:space="0" w:color="auto"/>
              <w:bottom w:val="single" w:sz="4" w:space="0" w:color="auto"/>
              <w:right w:val="single" w:sz="4" w:space="0" w:color="auto"/>
            </w:tcBorders>
            <w:vAlign w:val="center"/>
          </w:tcPr>
          <w:p w14:paraId="03090093" w14:textId="77777777" w:rsidR="006A7D37" w:rsidRPr="00AE1719" w:rsidRDefault="006A7D37" w:rsidP="00F25800">
            <w:pPr>
              <w:jc w:val="both"/>
              <w:rPr>
                <w:sz w:val="24"/>
                <w:szCs w:val="24"/>
                <w:lang w:val="uk-UA"/>
              </w:rPr>
            </w:pPr>
          </w:p>
        </w:tc>
      </w:tr>
      <w:tr w:rsidR="008454CE" w:rsidRPr="00AE1719" w14:paraId="597D8CFB" w14:textId="77777777" w:rsidTr="006A7D37">
        <w:tc>
          <w:tcPr>
            <w:tcW w:w="15125" w:type="dxa"/>
            <w:gridSpan w:val="22"/>
            <w:tcBorders>
              <w:top w:val="single" w:sz="4" w:space="0" w:color="auto"/>
              <w:left w:val="single" w:sz="4" w:space="0" w:color="auto"/>
              <w:bottom w:val="single" w:sz="4" w:space="0" w:color="auto"/>
              <w:right w:val="single" w:sz="4" w:space="0" w:color="auto"/>
            </w:tcBorders>
          </w:tcPr>
          <w:p w14:paraId="25877AC5" w14:textId="7A3763B5" w:rsidR="008454CE" w:rsidRPr="00AE1719" w:rsidRDefault="008454CE" w:rsidP="00F25800">
            <w:pPr>
              <w:jc w:val="center"/>
              <w:rPr>
                <w:sz w:val="24"/>
                <w:szCs w:val="24"/>
                <w:lang w:val="uk-UA"/>
              </w:rPr>
            </w:pPr>
            <w:r w:rsidRPr="00AE1719">
              <w:rPr>
                <w:sz w:val="24"/>
                <w:szCs w:val="24"/>
                <w:lang w:val="uk-UA"/>
              </w:rPr>
              <w:t xml:space="preserve">етап виконання </w:t>
            </w:r>
            <w:r w:rsidR="00F416C7">
              <w:rPr>
                <w:sz w:val="24"/>
                <w:szCs w:val="24"/>
                <w:lang w:val="uk-UA"/>
              </w:rPr>
              <w:t>–</w:t>
            </w:r>
            <w:r w:rsidRPr="00AE1719">
              <w:rPr>
                <w:sz w:val="24"/>
                <w:szCs w:val="24"/>
                <w:lang w:val="uk-UA"/>
              </w:rPr>
              <w:t xml:space="preserve"> 2024</w:t>
            </w:r>
          </w:p>
        </w:tc>
      </w:tr>
      <w:tr w:rsidR="008454CE" w:rsidRPr="00FE3C9E" w14:paraId="7931A71B" w14:textId="77777777" w:rsidTr="006A7D37">
        <w:trPr>
          <w:trHeight w:val="501"/>
        </w:trPr>
        <w:tc>
          <w:tcPr>
            <w:tcW w:w="595" w:type="dxa"/>
            <w:tcBorders>
              <w:top w:val="single" w:sz="4" w:space="0" w:color="auto"/>
              <w:left w:val="single" w:sz="4" w:space="0" w:color="auto"/>
              <w:right w:val="single" w:sz="4" w:space="0" w:color="auto"/>
            </w:tcBorders>
            <w:shd w:val="clear" w:color="auto" w:fill="auto"/>
          </w:tcPr>
          <w:p w14:paraId="40965755" w14:textId="77777777" w:rsidR="008454CE" w:rsidRPr="00321E1A" w:rsidRDefault="008454CE" w:rsidP="00F25800">
            <w:pPr>
              <w:tabs>
                <w:tab w:val="left" w:pos="346"/>
              </w:tabs>
              <w:ind w:left="221" w:hanging="221"/>
              <w:jc w:val="both"/>
              <w:rPr>
                <w:lang w:val="uk-UA"/>
              </w:rPr>
            </w:pPr>
            <w:r w:rsidRPr="00321E1A">
              <w:rPr>
                <w:lang w:val="uk-UA"/>
              </w:rPr>
              <w:t>1.1.</w:t>
            </w:r>
          </w:p>
        </w:tc>
        <w:tc>
          <w:tcPr>
            <w:tcW w:w="1702" w:type="dxa"/>
            <w:gridSpan w:val="2"/>
            <w:tcBorders>
              <w:top w:val="single" w:sz="4" w:space="0" w:color="auto"/>
              <w:left w:val="single" w:sz="4" w:space="0" w:color="auto"/>
              <w:right w:val="single" w:sz="4" w:space="0" w:color="auto"/>
            </w:tcBorders>
            <w:shd w:val="clear" w:color="auto" w:fill="auto"/>
          </w:tcPr>
          <w:p w14:paraId="74B2C352" w14:textId="30D3037A" w:rsidR="008454CE" w:rsidRPr="00321E1A" w:rsidRDefault="00792B73" w:rsidP="005C6F2F">
            <w:pPr>
              <w:jc w:val="center"/>
              <w:rPr>
                <w:bCs/>
                <w:lang w:val="uk-UA" w:eastAsia="uk-UA"/>
              </w:rPr>
            </w:pPr>
            <w:r w:rsidRPr="00792B73">
              <w:rPr>
                <w:bCs/>
                <w:lang w:val="uk-UA" w:eastAsia="uk-UA"/>
              </w:rPr>
              <w:t>Інтегрувати  послуги з підтримки психічного здоров’я у первинний рівень медичної допомоги  шляхом укладання договорів з Національною службою здоров</w:t>
            </w:r>
            <w:r w:rsidR="00F416C7">
              <w:rPr>
                <w:bCs/>
                <w:lang w:val="uk-UA" w:eastAsia="uk-UA"/>
              </w:rPr>
              <w:t>’</w:t>
            </w:r>
            <w:r w:rsidRPr="00792B73">
              <w:rPr>
                <w:bCs/>
                <w:lang w:val="uk-UA" w:eastAsia="uk-UA"/>
              </w:rPr>
              <w:t xml:space="preserve">я України  про  медичне обслуговування населення за програмою медичних гарантій  за напрямом «Супровід і лікування  дорослих і дітей з психічними розладами  на первинному </w:t>
            </w:r>
            <w:r w:rsidRPr="00792B73">
              <w:rPr>
                <w:bCs/>
                <w:lang w:val="uk-UA" w:eastAsia="uk-UA"/>
              </w:rPr>
              <w:lastRenderedPageBreak/>
              <w:t>рівні медичної допомоги»</w:t>
            </w:r>
          </w:p>
        </w:tc>
        <w:tc>
          <w:tcPr>
            <w:tcW w:w="1105" w:type="dxa"/>
            <w:tcBorders>
              <w:top w:val="single" w:sz="4" w:space="0" w:color="auto"/>
              <w:left w:val="single" w:sz="4" w:space="0" w:color="auto"/>
              <w:right w:val="single" w:sz="4" w:space="0" w:color="auto"/>
            </w:tcBorders>
            <w:shd w:val="clear" w:color="auto" w:fill="auto"/>
          </w:tcPr>
          <w:p w14:paraId="08FC086B" w14:textId="77777777" w:rsidR="008454CE" w:rsidRPr="00321E1A" w:rsidRDefault="00FC504F" w:rsidP="00896399">
            <w:pPr>
              <w:rPr>
                <w:lang w:val="uk-UA"/>
              </w:rPr>
            </w:pPr>
            <w:r w:rsidRPr="00321E1A">
              <w:rPr>
                <w:lang w:val="uk-UA"/>
              </w:rPr>
              <w:lastRenderedPageBreak/>
              <w:t>Управління охорони здоров`я</w:t>
            </w:r>
          </w:p>
        </w:tc>
        <w:tc>
          <w:tcPr>
            <w:tcW w:w="851" w:type="dxa"/>
            <w:tcBorders>
              <w:top w:val="single" w:sz="4" w:space="0" w:color="auto"/>
              <w:left w:val="single" w:sz="4" w:space="0" w:color="auto"/>
              <w:right w:val="single" w:sz="4" w:space="0" w:color="auto"/>
            </w:tcBorders>
            <w:shd w:val="clear" w:color="auto" w:fill="auto"/>
          </w:tcPr>
          <w:p w14:paraId="47DBAC70" w14:textId="6A6F74D9" w:rsidR="008454CE" w:rsidRPr="00321E1A" w:rsidRDefault="0013034C" w:rsidP="00CD3FAA">
            <w:pPr>
              <w:ind w:right="-250"/>
              <w:rPr>
                <w:rFonts w:ascii="Cambria Math" w:hAnsi="Cambria Math"/>
                <w:snapToGrid w:val="0"/>
                <w:lang w:val="uk-UA"/>
                <w:oMath/>
              </w:rPr>
            </w:pPr>
            <w:r w:rsidRPr="0013034C">
              <w:rPr>
                <w:snapToGrid w:val="0"/>
                <w:lang w:val="uk-UA"/>
              </w:rPr>
              <w:t>—</w:t>
            </w:r>
          </w:p>
        </w:tc>
        <w:tc>
          <w:tcPr>
            <w:tcW w:w="850" w:type="dxa"/>
            <w:tcBorders>
              <w:top w:val="single" w:sz="4" w:space="0" w:color="auto"/>
              <w:left w:val="single" w:sz="4" w:space="0" w:color="auto"/>
              <w:right w:val="single" w:sz="4" w:space="0" w:color="auto"/>
            </w:tcBorders>
            <w:shd w:val="clear" w:color="auto" w:fill="auto"/>
          </w:tcPr>
          <w:p w14:paraId="51732E09" w14:textId="4A4618E8" w:rsidR="008454CE" w:rsidRPr="00321E1A" w:rsidRDefault="0013034C" w:rsidP="00CD3FAA">
            <w:pPr>
              <w:ind w:right="-250"/>
              <w:rPr>
                <w:rFonts w:ascii="Cambria Math" w:hAnsi="Cambria Math"/>
                <w:snapToGrid w:val="0"/>
                <w:lang w:val="uk-UA"/>
                <w:oMath/>
              </w:rPr>
            </w:pPr>
            <w:r>
              <w:rPr>
                <w:snapToGrid w:val="0"/>
                <w:lang w:val="uk-UA"/>
              </w:rPr>
              <w:t xml:space="preserve"> </w:t>
            </w:r>
            <w:r w:rsidRPr="0013034C">
              <w:rPr>
                <w:snapToGrid w:val="0"/>
                <w:lang w:val="uk-UA"/>
              </w:rPr>
              <w:t>—</w:t>
            </w:r>
            <w:r>
              <w:rPr>
                <w:snapToGrid w:val="0"/>
                <w:lang w:val="uk-UA"/>
              </w:rPr>
              <w:t>-</w:t>
            </w:r>
          </w:p>
        </w:tc>
        <w:tc>
          <w:tcPr>
            <w:tcW w:w="567" w:type="dxa"/>
            <w:tcBorders>
              <w:top w:val="single" w:sz="4" w:space="0" w:color="auto"/>
              <w:left w:val="single" w:sz="4" w:space="0" w:color="auto"/>
              <w:right w:val="single" w:sz="4" w:space="0" w:color="auto"/>
            </w:tcBorders>
            <w:shd w:val="clear" w:color="auto" w:fill="auto"/>
          </w:tcPr>
          <w:p w14:paraId="4AB9F7F2"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right w:val="single" w:sz="4" w:space="0" w:color="auto"/>
            </w:tcBorders>
            <w:shd w:val="clear" w:color="auto" w:fill="auto"/>
          </w:tcPr>
          <w:p w14:paraId="5B69CF3C"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right w:val="single" w:sz="4" w:space="0" w:color="auto"/>
            </w:tcBorders>
            <w:shd w:val="clear" w:color="auto" w:fill="auto"/>
          </w:tcPr>
          <w:p w14:paraId="05402637"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right w:val="single" w:sz="4" w:space="0" w:color="auto"/>
            </w:tcBorders>
            <w:shd w:val="clear" w:color="auto" w:fill="auto"/>
          </w:tcPr>
          <w:p w14:paraId="0906B14C"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right w:val="single" w:sz="4" w:space="0" w:color="auto"/>
            </w:tcBorders>
            <w:shd w:val="clear" w:color="auto" w:fill="auto"/>
          </w:tcPr>
          <w:p w14:paraId="60CC759E" w14:textId="703CD3B2" w:rsidR="008454CE" w:rsidRPr="00321E1A" w:rsidRDefault="0013034C" w:rsidP="00D766CC">
            <w:pPr>
              <w:ind w:right="-249"/>
              <w:rPr>
                <w:snapToGrid w:val="0"/>
                <w:lang w:val="uk-UA"/>
              </w:rPr>
            </w:pPr>
            <w:r>
              <w:rPr>
                <w:snapToGrid w:val="0"/>
                <w:lang w:val="uk-UA"/>
              </w:rPr>
              <w:t xml:space="preserve"> </w:t>
            </w:r>
            <w:r w:rsidRPr="0013034C">
              <w:rPr>
                <w:snapToGrid w:val="0"/>
                <w:lang w:val="uk-UA"/>
              </w:rPr>
              <w:t>—</w:t>
            </w:r>
            <w:r>
              <w:rPr>
                <w:snapToGrid w:val="0"/>
                <w:lang w:val="uk-UA"/>
              </w:rPr>
              <w:t>-</w:t>
            </w:r>
          </w:p>
        </w:tc>
        <w:tc>
          <w:tcPr>
            <w:tcW w:w="737" w:type="dxa"/>
            <w:tcBorders>
              <w:top w:val="single" w:sz="4" w:space="0" w:color="auto"/>
              <w:left w:val="single" w:sz="4" w:space="0" w:color="auto"/>
              <w:right w:val="single" w:sz="4" w:space="0" w:color="auto"/>
            </w:tcBorders>
            <w:shd w:val="clear" w:color="auto" w:fill="auto"/>
          </w:tcPr>
          <w:p w14:paraId="1EC91367" w14:textId="5CA3729C" w:rsidR="008454CE" w:rsidRPr="00321E1A" w:rsidRDefault="0013034C" w:rsidP="00120C01">
            <w:pPr>
              <w:rPr>
                <w:snapToGrid w:val="0"/>
                <w:lang w:val="uk-UA"/>
              </w:rPr>
            </w:pPr>
            <w:r w:rsidRPr="0013034C">
              <w:rPr>
                <w:snapToGrid w:val="0"/>
                <w:lang w:val="uk-UA"/>
              </w:rPr>
              <w:t>—</w:t>
            </w:r>
          </w:p>
        </w:tc>
        <w:tc>
          <w:tcPr>
            <w:tcW w:w="886" w:type="dxa"/>
            <w:gridSpan w:val="2"/>
            <w:tcBorders>
              <w:top w:val="single" w:sz="4" w:space="0" w:color="auto"/>
              <w:left w:val="single" w:sz="4" w:space="0" w:color="auto"/>
              <w:right w:val="single" w:sz="4" w:space="0" w:color="auto"/>
            </w:tcBorders>
            <w:shd w:val="clear" w:color="auto" w:fill="auto"/>
          </w:tcPr>
          <w:p w14:paraId="22FA2A91" w14:textId="77777777" w:rsidR="008454CE" w:rsidRPr="00AE1719" w:rsidRDefault="008454CE" w:rsidP="00F25800">
            <w:pPr>
              <w:jc w:val="center"/>
              <w:rPr>
                <w:sz w:val="22"/>
                <w:szCs w:val="22"/>
                <w:lang w:val="uk-UA"/>
              </w:rPr>
            </w:pPr>
            <w:r w:rsidRPr="00AE1719">
              <w:rPr>
                <w:sz w:val="22"/>
                <w:szCs w:val="22"/>
                <w:lang w:val="uk-UA"/>
              </w:rPr>
              <w:t>—</w:t>
            </w:r>
          </w:p>
        </w:tc>
        <w:tc>
          <w:tcPr>
            <w:tcW w:w="1413" w:type="dxa"/>
            <w:gridSpan w:val="2"/>
            <w:tcBorders>
              <w:top w:val="single" w:sz="4" w:space="0" w:color="auto"/>
              <w:left w:val="single" w:sz="4" w:space="0" w:color="auto"/>
              <w:right w:val="single" w:sz="4" w:space="0" w:color="auto"/>
            </w:tcBorders>
            <w:shd w:val="clear" w:color="auto" w:fill="auto"/>
          </w:tcPr>
          <w:p w14:paraId="723FAF79" w14:textId="77777777" w:rsidR="008454CE" w:rsidRPr="00AE1719" w:rsidRDefault="008454CE" w:rsidP="00F25800">
            <w:pPr>
              <w:jc w:val="center"/>
              <w:rPr>
                <w:sz w:val="22"/>
                <w:szCs w:val="22"/>
                <w:lang w:val="uk-UA"/>
              </w:rPr>
            </w:pPr>
            <w:r w:rsidRPr="00AE1719">
              <w:rPr>
                <w:sz w:val="22"/>
                <w:szCs w:val="22"/>
                <w:lang w:val="uk-UA"/>
              </w:rPr>
              <w:t>—</w:t>
            </w:r>
          </w:p>
        </w:tc>
        <w:tc>
          <w:tcPr>
            <w:tcW w:w="630" w:type="dxa"/>
            <w:gridSpan w:val="2"/>
            <w:tcBorders>
              <w:top w:val="single" w:sz="4" w:space="0" w:color="auto"/>
              <w:left w:val="single" w:sz="4" w:space="0" w:color="auto"/>
              <w:right w:val="single" w:sz="4" w:space="0" w:color="auto"/>
            </w:tcBorders>
            <w:shd w:val="clear" w:color="auto" w:fill="auto"/>
          </w:tcPr>
          <w:p w14:paraId="103BBB02" w14:textId="77777777" w:rsidR="008454CE" w:rsidRPr="00AE1719" w:rsidRDefault="008454CE" w:rsidP="00F25800">
            <w:pPr>
              <w:rPr>
                <w:lang w:val="uk-UA"/>
              </w:rPr>
            </w:pPr>
            <w:r w:rsidRPr="00AE1719">
              <w:rPr>
                <w:sz w:val="22"/>
                <w:szCs w:val="22"/>
                <w:lang w:val="uk-UA"/>
              </w:rPr>
              <w:t>—</w:t>
            </w:r>
          </w:p>
        </w:tc>
        <w:tc>
          <w:tcPr>
            <w:tcW w:w="713" w:type="dxa"/>
            <w:gridSpan w:val="2"/>
            <w:tcBorders>
              <w:top w:val="single" w:sz="4" w:space="0" w:color="auto"/>
              <w:left w:val="single" w:sz="4" w:space="0" w:color="auto"/>
              <w:right w:val="single" w:sz="4" w:space="0" w:color="auto"/>
            </w:tcBorders>
            <w:shd w:val="clear" w:color="auto" w:fill="auto"/>
          </w:tcPr>
          <w:p w14:paraId="5E81ED8D" w14:textId="77777777" w:rsidR="008454CE" w:rsidRPr="00AE1719" w:rsidRDefault="008454CE" w:rsidP="00F25800">
            <w:pPr>
              <w:rPr>
                <w:lang w:val="uk-UA"/>
              </w:rPr>
            </w:pPr>
            <w:r w:rsidRPr="00AE1719">
              <w:rPr>
                <w:sz w:val="22"/>
                <w:szCs w:val="22"/>
                <w:lang w:val="uk-UA"/>
              </w:rPr>
              <w:t>—</w:t>
            </w:r>
          </w:p>
        </w:tc>
        <w:tc>
          <w:tcPr>
            <w:tcW w:w="1674" w:type="dxa"/>
            <w:tcBorders>
              <w:top w:val="single" w:sz="4" w:space="0" w:color="auto"/>
              <w:left w:val="single" w:sz="4" w:space="0" w:color="auto"/>
              <w:right w:val="single" w:sz="4" w:space="0" w:color="auto"/>
            </w:tcBorders>
            <w:shd w:val="clear" w:color="auto" w:fill="auto"/>
          </w:tcPr>
          <w:p w14:paraId="39833269" w14:textId="7F703397" w:rsidR="008454CE" w:rsidRPr="00321E1A" w:rsidRDefault="00B15804" w:rsidP="00E406A0">
            <w:pPr>
              <w:rPr>
                <w:lang w:val="uk-UA"/>
              </w:rPr>
            </w:pPr>
            <w:r>
              <w:rPr>
                <w:lang w:val="uk-UA"/>
              </w:rPr>
              <w:t>3</w:t>
            </w:r>
            <w:r w:rsidRPr="00B15804">
              <w:rPr>
                <w:lang w:val="uk-UA"/>
              </w:rPr>
              <w:t xml:space="preserve">8 медичних закладів первинної ланки  підписало пакет   за напрямом «Супровід і лікування  дорослих і дітей з психічними розладами  на первинному рівні медичної допомоги»   </w:t>
            </w:r>
          </w:p>
        </w:tc>
      </w:tr>
      <w:tr w:rsidR="008454CE" w:rsidRPr="00FE3C9E" w14:paraId="2F987889" w14:textId="77777777" w:rsidTr="006A7D37">
        <w:tc>
          <w:tcPr>
            <w:tcW w:w="595" w:type="dxa"/>
            <w:tcBorders>
              <w:top w:val="single" w:sz="4" w:space="0" w:color="auto"/>
              <w:left w:val="single" w:sz="4" w:space="0" w:color="auto"/>
              <w:bottom w:val="single" w:sz="4" w:space="0" w:color="auto"/>
              <w:right w:val="single" w:sz="4" w:space="0" w:color="auto"/>
            </w:tcBorders>
            <w:shd w:val="clear" w:color="auto" w:fill="auto"/>
          </w:tcPr>
          <w:p w14:paraId="00E4A329" w14:textId="77777777" w:rsidR="008454CE" w:rsidRPr="00321E1A" w:rsidRDefault="00321E1A" w:rsidP="00F25800">
            <w:pPr>
              <w:tabs>
                <w:tab w:val="left" w:pos="360"/>
              </w:tabs>
              <w:jc w:val="both"/>
              <w:rPr>
                <w:lang w:val="uk-UA"/>
              </w:rPr>
            </w:pPr>
            <w:r w:rsidRPr="00321E1A">
              <w:rPr>
                <w:lang w:val="uk-UA"/>
              </w:rPr>
              <w:lastRenderedPageBreak/>
              <w:t>1.2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5E54022E" w14:textId="0BD6BA9A" w:rsidR="008454CE" w:rsidRPr="00321E1A" w:rsidRDefault="000B403C" w:rsidP="00F25800">
            <w:pPr>
              <w:rPr>
                <w:lang w:val="uk-UA"/>
              </w:rPr>
            </w:pPr>
            <w:r w:rsidRPr="000B403C">
              <w:rPr>
                <w:lang w:val="uk-UA"/>
              </w:rPr>
              <w:t>Забезпечити роботу щодо укладання договорів з Національною службою здоров</w:t>
            </w:r>
            <w:r w:rsidR="00F416C7">
              <w:rPr>
                <w:lang w:val="uk-UA"/>
              </w:rPr>
              <w:t>’</w:t>
            </w:r>
            <w:r w:rsidRPr="000B403C">
              <w:rPr>
                <w:lang w:val="uk-UA"/>
              </w:rPr>
              <w:t xml:space="preserve">я України  про  медичне обслуговування населення за програмою медичних гарантій  за напрямом «Психіатрична допомога  дорослим і дітям у стаціонарних умовах» та «Психіатрична допомога, яка надається   мобільними </w:t>
            </w:r>
            <w:proofErr w:type="spellStart"/>
            <w:r w:rsidRPr="000B403C">
              <w:rPr>
                <w:lang w:val="uk-UA"/>
              </w:rPr>
              <w:t>мультидисциплінарними</w:t>
            </w:r>
            <w:proofErr w:type="spellEnd"/>
            <w:r w:rsidRPr="000B403C">
              <w:rPr>
                <w:lang w:val="uk-UA"/>
              </w:rPr>
              <w:t xml:space="preserve">  командами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7E497F2" w14:textId="77777777" w:rsidR="008454CE" w:rsidRPr="00321E1A" w:rsidRDefault="00197273" w:rsidP="00F25800">
            <w:pPr>
              <w:rPr>
                <w:lang w:val="uk-UA"/>
              </w:rPr>
            </w:pPr>
            <w:r w:rsidRPr="00197273">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6002B" w14:textId="570E76A6" w:rsidR="008454CE" w:rsidRPr="00E35DA3" w:rsidRDefault="00415EB5" w:rsidP="00E35DA3">
            <w:pPr>
              <w:ind w:right="-108"/>
              <w:rPr>
                <w:snapToGrid w:val="0"/>
                <w:lang w:val="uk-UA"/>
              </w:rPr>
            </w:pPr>
            <w:r w:rsidRPr="00415EB5">
              <w:rPr>
                <w:snapToGrid w:val="0"/>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6168FC" w14:textId="371312B4" w:rsidR="008454CE" w:rsidRPr="00321E1A" w:rsidRDefault="00415EB5" w:rsidP="00E35DA3">
            <w:pPr>
              <w:ind w:right="-108"/>
              <w:rPr>
                <w:snapToGrid w:val="0"/>
                <w:lang w:val="uk-UA"/>
              </w:rPr>
            </w:pPr>
            <w:r w:rsidRPr="00415EB5">
              <w:rPr>
                <w:snapToGrid w:val="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054CA9"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AC351"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03BEB0"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BB72BA0"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5D1149C1" w14:textId="03DE2922" w:rsidR="008454CE" w:rsidRPr="00321E1A" w:rsidRDefault="00415EB5" w:rsidP="00477846">
            <w:pPr>
              <w:ind w:right="-107"/>
              <w:rPr>
                <w:snapToGrid w:val="0"/>
                <w:lang w:val="uk-UA"/>
              </w:rPr>
            </w:pPr>
            <w:r w:rsidRPr="00415EB5">
              <w:rPr>
                <w:snapToGrid w:val="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B474687" w14:textId="6DC10ACC" w:rsidR="008454CE" w:rsidRPr="00321E1A" w:rsidRDefault="00415EB5" w:rsidP="00477846">
            <w:pPr>
              <w:ind w:right="-79"/>
              <w:rPr>
                <w:snapToGrid w:val="0"/>
                <w:lang w:val="uk-UA"/>
              </w:rPr>
            </w:pPr>
            <w:r w:rsidRPr="00415EB5">
              <w:rPr>
                <w:snapToGrid w:val="0"/>
                <w:lang w:val="uk-UA"/>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7869ABF1"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8F622FB"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65A8B659"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46852E5"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0140D783" w14:textId="41E7EE51" w:rsidR="008454CE" w:rsidRPr="00321E1A" w:rsidRDefault="00FB61F9" w:rsidP="00E406A0">
            <w:pPr>
              <w:rPr>
                <w:lang w:val="uk-UA"/>
              </w:rPr>
            </w:pPr>
            <w:r w:rsidRPr="00FB61F9">
              <w:rPr>
                <w:lang w:val="uk-UA"/>
              </w:rPr>
              <w:t>4  медичних заклада</w:t>
            </w:r>
            <w:r w:rsidR="005A54FF">
              <w:rPr>
                <w:lang w:val="uk-UA"/>
              </w:rPr>
              <w:t>х</w:t>
            </w:r>
            <w:r w:rsidRPr="00FB61F9">
              <w:rPr>
                <w:lang w:val="uk-UA"/>
              </w:rPr>
              <w:t xml:space="preserve"> </w:t>
            </w:r>
            <w:r w:rsidR="005A54FF" w:rsidRPr="00FB61F9">
              <w:rPr>
                <w:lang w:val="uk-UA"/>
              </w:rPr>
              <w:t>спеціалізованої</w:t>
            </w:r>
            <w:r w:rsidRPr="00FB61F9">
              <w:rPr>
                <w:lang w:val="uk-UA"/>
              </w:rPr>
              <w:t xml:space="preserve"> медичної допомоги підписало пакет  за напрямом  «Психіатрична допомога  дорослим і дітям у стаціонарних умовах» та «Психіатрична допомога, яка надається   мобільними </w:t>
            </w:r>
            <w:proofErr w:type="spellStart"/>
            <w:r w:rsidRPr="00FB61F9">
              <w:rPr>
                <w:lang w:val="uk-UA"/>
              </w:rPr>
              <w:t>мультидисциплінарними</w:t>
            </w:r>
            <w:proofErr w:type="spellEnd"/>
            <w:r w:rsidRPr="00FB61F9">
              <w:rPr>
                <w:lang w:val="uk-UA"/>
              </w:rPr>
              <w:t xml:space="preserve">  командами</w:t>
            </w:r>
          </w:p>
        </w:tc>
      </w:tr>
      <w:tr w:rsidR="008454CE" w:rsidRPr="00FE3C9E" w14:paraId="1A7B409E" w14:textId="77777777" w:rsidTr="006A7D37">
        <w:tc>
          <w:tcPr>
            <w:tcW w:w="595" w:type="dxa"/>
            <w:tcBorders>
              <w:top w:val="single" w:sz="4" w:space="0" w:color="auto"/>
              <w:left w:val="single" w:sz="4" w:space="0" w:color="auto"/>
              <w:right w:val="single" w:sz="4" w:space="0" w:color="auto"/>
            </w:tcBorders>
            <w:shd w:val="clear" w:color="auto" w:fill="auto"/>
          </w:tcPr>
          <w:p w14:paraId="0754DF3D" w14:textId="77777777" w:rsidR="008454CE" w:rsidRPr="00321E1A" w:rsidRDefault="00850A7D" w:rsidP="00F25800">
            <w:pPr>
              <w:tabs>
                <w:tab w:val="left" w:pos="360"/>
              </w:tabs>
              <w:jc w:val="both"/>
              <w:rPr>
                <w:lang w:val="uk-UA"/>
              </w:rPr>
            </w:pPr>
            <w:r>
              <w:rPr>
                <w:lang w:val="uk-UA"/>
              </w:rPr>
              <w:t>1.3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5E04E05E" w14:textId="765280CF" w:rsidR="008454CE" w:rsidRPr="00321E1A" w:rsidRDefault="0099438D" w:rsidP="00F25800">
            <w:pPr>
              <w:ind w:right="-160"/>
              <w:rPr>
                <w:snapToGrid w:val="0"/>
                <w:lang w:val="uk-UA"/>
              </w:rPr>
            </w:pPr>
            <w:r w:rsidRPr="0099438D">
              <w:rPr>
                <w:snapToGrid w:val="0"/>
                <w:lang w:val="uk-UA"/>
              </w:rPr>
              <w:t>Проводити інформаційно-роз</w:t>
            </w:r>
            <w:r w:rsidR="00F416C7">
              <w:rPr>
                <w:snapToGrid w:val="0"/>
                <w:lang w:val="uk-UA"/>
              </w:rPr>
              <w:t>’</w:t>
            </w:r>
            <w:r w:rsidRPr="0099438D">
              <w:rPr>
                <w:snapToGrid w:val="0"/>
                <w:lang w:val="uk-UA"/>
              </w:rPr>
              <w:t xml:space="preserve">яснювальну роботу через </w:t>
            </w:r>
            <w:proofErr w:type="spellStart"/>
            <w:r w:rsidRPr="0099438D">
              <w:rPr>
                <w:snapToGrid w:val="0"/>
                <w:lang w:val="uk-UA"/>
              </w:rPr>
              <w:t>інтернетресурси</w:t>
            </w:r>
            <w:proofErr w:type="spellEnd"/>
            <w:r w:rsidRPr="0099438D">
              <w:rPr>
                <w:snapToGrid w:val="0"/>
                <w:lang w:val="uk-UA"/>
              </w:rPr>
              <w:t>, засоби масової інформації  для підвищення рівня поінформованості населення про психічне здоров</w:t>
            </w:r>
            <w:r w:rsidR="00F416C7">
              <w:rPr>
                <w:snapToGrid w:val="0"/>
                <w:lang w:val="uk-UA"/>
              </w:rPr>
              <w:t>’</w:t>
            </w:r>
            <w:r w:rsidRPr="0099438D">
              <w:rPr>
                <w:snapToGrid w:val="0"/>
                <w:lang w:val="uk-UA"/>
              </w:rPr>
              <w:t xml:space="preserve">я, права  і основоположні </w:t>
            </w:r>
            <w:r w:rsidRPr="0099438D">
              <w:rPr>
                <w:snapToGrid w:val="0"/>
                <w:lang w:val="uk-UA"/>
              </w:rPr>
              <w:lastRenderedPageBreak/>
              <w:t>свободи людини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C2056FD" w14:textId="77777777" w:rsidR="008454CE" w:rsidRPr="00321E1A" w:rsidRDefault="009823E7" w:rsidP="00F25800">
            <w:pPr>
              <w:rPr>
                <w:lang w:val="uk-UA"/>
              </w:rPr>
            </w:pPr>
            <w:r w:rsidRPr="009823E7">
              <w:rPr>
                <w:lang w:val="uk-UA"/>
              </w:rPr>
              <w:lastRenderedPageBreak/>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B63286" w14:textId="569F23C1" w:rsidR="008454CE" w:rsidRPr="00321E1A" w:rsidRDefault="004D69C0" w:rsidP="00DC0DC6">
            <w:pPr>
              <w:ind w:right="-108"/>
              <w:rPr>
                <w:snapToGrid w:val="0"/>
                <w:lang w:val="uk-UA"/>
              </w:rPr>
            </w:pPr>
            <w:r w:rsidRPr="004D69C0">
              <w:rPr>
                <w:snapToGrid w:val="0"/>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BD4062" w14:textId="50A67365" w:rsidR="008454CE" w:rsidRPr="00321E1A" w:rsidRDefault="004D69C0" w:rsidP="00DC0DC6">
            <w:pPr>
              <w:ind w:right="-108"/>
              <w:rPr>
                <w:snapToGrid w:val="0"/>
                <w:lang w:val="uk-UA"/>
              </w:rPr>
            </w:pPr>
            <w:r w:rsidRPr="004D69C0">
              <w:rPr>
                <w:snapToGrid w:val="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BB342" w14:textId="20EFE698" w:rsidR="008454CE" w:rsidRPr="00321E1A" w:rsidRDefault="004D69C0" w:rsidP="00F25800">
            <w:pPr>
              <w:jc w:val="center"/>
              <w:rPr>
                <w:lang w:val="uk-UA"/>
              </w:rPr>
            </w:pPr>
            <w:r w:rsidRPr="004D69C0">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8EC01"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82B41D"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F447687"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60840982" w14:textId="35EAB66D" w:rsidR="008454CE" w:rsidRPr="00321E1A" w:rsidRDefault="004D69C0" w:rsidP="00D232F6">
            <w:pPr>
              <w:ind w:right="-107"/>
              <w:rPr>
                <w:snapToGrid w:val="0"/>
                <w:lang w:val="uk-UA"/>
              </w:rPr>
            </w:pPr>
            <w:r w:rsidRPr="004D69C0">
              <w:rPr>
                <w:snapToGrid w:val="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46DB2B8" w14:textId="792F39E5" w:rsidR="008454CE" w:rsidRPr="00321E1A" w:rsidRDefault="004D69C0" w:rsidP="00D232F6">
            <w:pPr>
              <w:ind w:right="-80"/>
              <w:rPr>
                <w:snapToGrid w:val="0"/>
                <w:lang w:val="uk-UA"/>
              </w:rPr>
            </w:pPr>
            <w:r w:rsidRPr="004D69C0">
              <w:rPr>
                <w:snapToGrid w:val="0"/>
                <w:lang w:val="uk-UA"/>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3F6E054D"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ACE273F"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51C498A4"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E20B60C"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47F4EED5" w14:textId="43711212" w:rsidR="008454CE" w:rsidRPr="00321E1A" w:rsidRDefault="00F35F0D" w:rsidP="00E406A0">
            <w:pPr>
              <w:rPr>
                <w:lang w:val="uk-UA"/>
              </w:rPr>
            </w:pPr>
            <w:r w:rsidRPr="00F35F0D">
              <w:rPr>
                <w:lang w:val="uk-UA"/>
              </w:rPr>
              <w:t>157</w:t>
            </w:r>
            <w:r>
              <w:rPr>
                <w:lang w:val="uk-UA"/>
              </w:rPr>
              <w:t xml:space="preserve"> публікацій </w:t>
            </w:r>
            <w:proofErr w:type="spellStart"/>
            <w:r w:rsidRPr="00F35F0D">
              <w:rPr>
                <w:lang w:val="uk-UA"/>
              </w:rPr>
              <w:t>Facebook</w:t>
            </w:r>
            <w:proofErr w:type="spellEnd"/>
            <w:r>
              <w:rPr>
                <w:lang w:val="uk-UA"/>
              </w:rPr>
              <w:t>, 251</w:t>
            </w:r>
            <w:r w:rsidR="00517E55">
              <w:rPr>
                <w:lang w:val="uk-UA"/>
              </w:rPr>
              <w:t xml:space="preserve"> </w:t>
            </w:r>
            <w:r w:rsidR="00517E55" w:rsidRPr="00517E55">
              <w:rPr>
                <w:lang w:val="uk-UA"/>
              </w:rPr>
              <w:t>на веб-сайті</w:t>
            </w:r>
          </w:p>
        </w:tc>
      </w:tr>
      <w:tr w:rsidR="008454CE" w:rsidRPr="00B65614" w14:paraId="6686E3A6" w14:textId="77777777" w:rsidTr="006A7D37">
        <w:tc>
          <w:tcPr>
            <w:tcW w:w="595" w:type="dxa"/>
            <w:tcBorders>
              <w:left w:val="single" w:sz="4" w:space="0" w:color="auto"/>
              <w:bottom w:val="single" w:sz="4" w:space="0" w:color="auto"/>
              <w:right w:val="single" w:sz="4" w:space="0" w:color="auto"/>
            </w:tcBorders>
            <w:shd w:val="clear" w:color="auto" w:fill="auto"/>
          </w:tcPr>
          <w:p w14:paraId="056A9BB5" w14:textId="77777777" w:rsidR="008454CE" w:rsidRPr="00321E1A" w:rsidRDefault="00B22731" w:rsidP="00F25800">
            <w:pPr>
              <w:tabs>
                <w:tab w:val="left" w:pos="360"/>
              </w:tabs>
              <w:jc w:val="both"/>
              <w:rPr>
                <w:lang w:val="uk-UA"/>
              </w:rPr>
            </w:pPr>
            <w:r>
              <w:rPr>
                <w:lang w:val="uk-UA"/>
              </w:rPr>
              <w:lastRenderedPageBreak/>
              <w:t>1.4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65E42BF8" w14:textId="4FF98ACA" w:rsidR="008454CE" w:rsidRPr="00321E1A" w:rsidRDefault="005F1C27" w:rsidP="00965C76">
            <w:pPr>
              <w:rPr>
                <w:lang w:val="uk-UA"/>
              </w:rPr>
            </w:pPr>
            <w:r w:rsidRPr="005F1C27">
              <w:rPr>
                <w:lang w:val="uk-UA"/>
              </w:rPr>
              <w:t>Передбачати в місцевих бюджетах ресурси для фінансування витрат, пов</w:t>
            </w:r>
            <w:r w:rsidR="00F416C7">
              <w:rPr>
                <w:lang w:val="uk-UA"/>
              </w:rPr>
              <w:t>’</w:t>
            </w:r>
            <w:r w:rsidRPr="005F1C27">
              <w:rPr>
                <w:lang w:val="uk-UA"/>
              </w:rPr>
              <w:t>язаних з відпуском особам, які страждають на психічні захворювання, лікарських засобів безоплатно і на пільгових умовах, поза межами програми «Доступні ліки»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D77B24A" w14:textId="77777777" w:rsidR="008454CE" w:rsidRPr="00321E1A" w:rsidRDefault="007B6C31" w:rsidP="00F25800">
            <w:pPr>
              <w:rPr>
                <w:lang w:val="uk-UA"/>
              </w:rPr>
            </w:pPr>
            <w:r w:rsidRPr="007B6C31">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FFC1FB" w14:textId="6376921B" w:rsidR="008454CE" w:rsidRPr="00321E1A" w:rsidRDefault="005F1C27" w:rsidP="00CA2E0B">
            <w:pPr>
              <w:rPr>
                <w:snapToGrid w:val="0"/>
                <w:lang w:val="uk-UA"/>
              </w:rPr>
            </w:pPr>
            <w:r w:rsidRPr="005F1C27">
              <w:rPr>
                <w:snapToGrid w:val="0"/>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C1B930" w14:textId="6A036D91" w:rsidR="008454CE" w:rsidRPr="00321E1A" w:rsidRDefault="005F1C27" w:rsidP="00E406A0">
            <w:pPr>
              <w:rPr>
                <w:snapToGrid w:val="0"/>
                <w:lang w:val="uk-UA"/>
              </w:rPr>
            </w:pPr>
            <w:r w:rsidRPr="005F1C27">
              <w:rPr>
                <w:snapToGrid w:val="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EA3BC7"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043D3A"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D9E2E"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49A28D2"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391CDF86" w14:textId="1C0A1B7B" w:rsidR="008454CE" w:rsidRPr="00321E1A" w:rsidRDefault="005F1C27" w:rsidP="00833081">
            <w:pPr>
              <w:rPr>
                <w:snapToGrid w:val="0"/>
                <w:lang w:val="uk-UA"/>
              </w:rPr>
            </w:pPr>
            <w:r w:rsidRPr="005F1C27">
              <w:rPr>
                <w:snapToGrid w:val="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B7EC5A" w14:textId="0924009F" w:rsidR="008454CE" w:rsidRPr="00321E1A" w:rsidRDefault="005F1C27" w:rsidP="00E406A0">
            <w:pPr>
              <w:rPr>
                <w:snapToGrid w:val="0"/>
                <w:lang w:val="uk-UA"/>
              </w:rPr>
            </w:pPr>
            <w:r w:rsidRPr="005F1C27">
              <w:rPr>
                <w:snapToGrid w:val="0"/>
                <w:lang w:val="uk-UA"/>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61F2F5E9"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40D0D4D8"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26823D35"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D72F2D1"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6DDA3096" w14:textId="5CE3AADE" w:rsidR="008454CE" w:rsidRPr="00321E1A" w:rsidRDefault="005F1C27" w:rsidP="00F25800">
            <w:pPr>
              <w:rPr>
                <w:lang w:val="uk-UA"/>
              </w:rPr>
            </w:pPr>
            <w:r w:rsidRPr="005F1C27">
              <w:rPr>
                <w:lang w:val="uk-UA"/>
              </w:rPr>
              <w:t>—</w:t>
            </w:r>
          </w:p>
        </w:tc>
      </w:tr>
      <w:tr w:rsidR="008454CE" w:rsidRPr="00895080" w14:paraId="6577AFF1" w14:textId="77777777" w:rsidTr="006A7D37">
        <w:tc>
          <w:tcPr>
            <w:tcW w:w="595" w:type="dxa"/>
            <w:tcBorders>
              <w:top w:val="single" w:sz="4" w:space="0" w:color="auto"/>
              <w:left w:val="single" w:sz="4" w:space="0" w:color="auto"/>
              <w:bottom w:val="single" w:sz="4" w:space="0" w:color="auto"/>
              <w:right w:val="single" w:sz="4" w:space="0" w:color="auto"/>
            </w:tcBorders>
            <w:shd w:val="clear" w:color="auto" w:fill="auto"/>
          </w:tcPr>
          <w:p w14:paraId="5FD84C91" w14:textId="18C14FE1" w:rsidR="008454CE" w:rsidRPr="00321E1A" w:rsidRDefault="0047669B" w:rsidP="00F25800">
            <w:pPr>
              <w:tabs>
                <w:tab w:val="left" w:pos="360"/>
              </w:tabs>
              <w:jc w:val="both"/>
              <w:rPr>
                <w:lang w:val="uk-UA"/>
              </w:rPr>
            </w:pPr>
            <w:r>
              <w:rPr>
                <w:lang w:val="uk-UA"/>
              </w:rPr>
              <w:t>2.1</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1064C38A" w14:textId="46151B4A" w:rsidR="008454CE" w:rsidRPr="00321E1A" w:rsidRDefault="00B64036" w:rsidP="007B6C31">
            <w:pPr>
              <w:ind w:right="-108"/>
              <w:rPr>
                <w:lang w:val="uk-UA"/>
              </w:rPr>
            </w:pPr>
            <w:r w:rsidRPr="00B64036">
              <w:rPr>
                <w:lang w:val="uk-UA"/>
              </w:rPr>
              <w:t xml:space="preserve">Розширити мережу надавачів послуг спеціалізованої медичної допомоги за пакетом медичних послуг «Лікування осіб з психічними та поведінковими розладами внаслідок вживання </w:t>
            </w:r>
            <w:proofErr w:type="spellStart"/>
            <w:r w:rsidRPr="00B64036">
              <w:rPr>
                <w:lang w:val="uk-UA"/>
              </w:rPr>
              <w:t>опіоїдів</w:t>
            </w:r>
            <w:proofErr w:type="spellEnd"/>
            <w:r w:rsidRPr="00B64036">
              <w:rPr>
                <w:lang w:val="uk-UA"/>
              </w:rPr>
              <w:t xml:space="preserve"> із використанням препаратів замісної підтримувальної терапії»</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4AE39F6" w14:textId="77777777" w:rsidR="008454CE" w:rsidRPr="00321E1A" w:rsidRDefault="007B6C31" w:rsidP="00F25800">
            <w:pPr>
              <w:rPr>
                <w:lang w:val="uk-UA"/>
              </w:rPr>
            </w:pPr>
            <w:r w:rsidRPr="007B6C31">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24804" w14:textId="6F310915" w:rsidR="008454CE" w:rsidRPr="00321E1A" w:rsidRDefault="00376FE9" w:rsidP="00B22191">
            <w:pPr>
              <w:rPr>
                <w:rFonts w:ascii="Cambria Math" w:hAnsi="Cambria Math"/>
                <w:snapToGrid w:val="0"/>
                <w:lang w:val="uk-UA"/>
                <w:oMath/>
              </w:rPr>
            </w:pPr>
            <w:r w:rsidRPr="00376FE9">
              <w:rPr>
                <w:snapToGrid w:val="0"/>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C19D64" w14:textId="36A8A94A" w:rsidR="008454CE" w:rsidRPr="00321E1A" w:rsidRDefault="00376FE9" w:rsidP="00F25800">
            <w:pPr>
              <w:jc w:val="center"/>
              <w:rPr>
                <w:rFonts w:ascii="Cambria Math" w:hAnsi="Cambria Math"/>
                <w:snapToGrid w:val="0"/>
                <w:lang w:val="uk-UA"/>
                <w:oMath/>
              </w:rPr>
            </w:pPr>
            <w:r w:rsidRPr="00376FE9">
              <w:rPr>
                <w:snapToGrid w:val="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FDA4C"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66EB4"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71A1BE"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F56D243"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10CD1ED2" w14:textId="3DAF89E8" w:rsidR="008454CE" w:rsidRPr="00321E1A" w:rsidRDefault="00376FE9" w:rsidP="00B22191">
            <w:pPr>
              <w:ind w:right="-108"/>
              <w:rPr>
                <w:rFonts w:ascii="Cambria Math" w:hAnsi="Cambria Math"/>
                <w:snapToGrid w:val="0"/>
                <w:lang w:val="uk-UA"/>
                <w:oMath/>
              </w:rPr>
            </w:pPr>
            <w:r w:rsidRPr="00376FE9">
              <w:rPr>
                <w:snapToGrid w:val="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2426E5" w14:textId="27C40BC8" w:rsidR="008454CE" w:rsidRPr="00321E1A" w:rsidRDefault="00376FE9" w:rsidP="00B22191">
            <w:pPr>
              <w:ind w:right="-91"/>
              <w:rPr>
                <w:rFonts w:ascii="Cambria Math" w:hAnsi="Cambria Math"/>
                <w:snapToGrid w:val="0"/>
                <w:lang w:val="uk-UA"/>
                <w:oMath/>
              </w:rPr>
            </w:pPr>
            <w:r w:rsidRPr="00376FE9">
              <w:rPr>
                <w:snapToGrid w:val="0"/>
                <w:lang w:val="uk-UA"/>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0DF4F969"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A10D8EF"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35F0D9C"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099E9C6"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BAA0B14" w14:textId="44C73C0F" w:rsidR="008454CE" w:rsidRPr="00C54227" w:rsidRDefault="00A164E2" w:rsidP="00A164E2">
            <w:pPr>
              <w:jc w:val="center"/>
              <w:rPr>
                <w:iCs/>
                <w:lang w:val="uk-UA"/>
              </w:rPr>
            </w:pPr>
            <w:r>
              <w:rPr>
                <w:iCs/>
                <w:lang w:val="uk-UA"/>
              </w:rPr>
              <w:t xml:space="preserve">нараховується 7 місць </w:t>
            </w:r>
          </w:p>
        </w:tc>
      </w:tr>
      <w:tr w:rsidR="008454CE" w:rsidRPr="00A74ABD" w14:paraId="555FBD04" w14:textId="77777777" w:rsidTr="006A7D37">
        <w:tc>
          <w:tcPr>
            <w:tcW w:w="595" w:type="dxa"/>
            <w:tcBorders>
              <w:top w:val="single" w:sz="4" w:space="0" w:color="auto"/>
              <w:left w:val="single" w:sz="4" w:space="0" w:color="auto"/>
              <w:bottom w:val="single" w:sz="4" w:space="0" w:color="auto"/>
              <w:right w:val="single" w:sz="4" w:space="0" w:color="auto"/>
            </w:tcBorders>
            <w:shd w:val="clear" w:color="auto" w:fill="auto"/>
          </w:tcPr>
          <w:p w14:paraId="3BA59ACD" w14:textId="7468514C" w:rsidR="008454CE" w:rsidRPr="00321E1A" w:rsidRDefault="00E41768" w:rsidP="00F25800">
            <w:pPr>
              <w:tabs>
                <w:tab w:val="left" w:pos="360"/>
              </w:tabs>
              <w:jc w:val="both"/>
              <w:rPr>
                <w:lang w:val="uk-UA"/>
              </w:rPr>
            </w:pPr>
            <w:r>
              <w:rPr>
                <w:lang w:val="uk-UA"/>
              </w:rPr>
              <w:t>2.2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666BD56E" w14:textId="3AEAF673" w:rsidR="00E67481" w:rsidRPr="00E67481" w:rsidRDefault="00E67481" w:rsidP="00E67481">
            <w:pPr>
              <w:ind w:right="-160"/>
              <w:rPr>
                <w:lang w:val="uk-UA"/>
              </w:rPr>
            </w:pPr>
            <w:r w:rsidRPr="00E67481">
              <w:rPr>
                <w:lang w:val="uk-UA"/>
              </w:rPr>
              <w:t xml:space="preserve">Інтегрувати </w:t>
            </w:r>
            <w:r w:rsidRPr="00E67481">
              <w:rPr>
                <w:lang w:val="uk-UA"/>
              </w:rPr>
              <w:lastRenderedPageBreak/>
              <w:t>послуги з підтримки психічного здоров’я  у службу екстреної медичної</w:t>
            </w:r>
          </w:p>
          <w:p w14:paraId="6CD29F71" w14:textId="51E7DC6A" w:rsidR="008454CE" w:rsidRPr="00321E1A" w:rsidRDefault="00E67481" w:rsidP="00E67481">
            <w:pPr>
              <w:ind w:right="-160"/>
              <w:rPr>
                <w:lang w:val="uk-UA"/>
              </w:rPr>
            </w:pPr>
            <w:r w:rsidRPr="00E67481">
              <w:rPr>
                <w:lang w:val="uk-UA"/>
              </w:rPr>
              <w:t>допомоги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73BABF5" w14:textId="77777777" w:rsidR="008454CE" w:rsidRPr="00321E1A" w:rsidRDefault="00415E43" w:rsidP="00F25800">
            <w:pPr>
              <w:rPr>
                <w:lang w:val="uk-UA"/>
              </w:rPr>
            </w:pPr>
            <w:r w:rsidRPr="00415E43">
              <w:rPr>
                <w:lang w:val="uk-UA"/>
              </w:rPr>
              <w:lastRenderedPageBreak/>
              <w:t>Управлін</w:t>
            </w:r>
            <w:r w:rsidRPr="00415E43">
              <w:rPr>
                <w:lang w:val="uk-UA"/>
              </w:rPr>
              <w:lastRenderedPageBreak/>
              <w:t>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0C438" w14:textId="42693472" w:rsidR="008454CE" w:rsidRPr="00321E1A" w:rsidRDefault="00A262E1" w:rsidP="00111CDA">
            <w:pPr>
              <w:ind w:right="-108"/>
              <w:rPr>
                <w:lang w:val="uk-UA"/>
              </w:rPr>
            </w:pPr>
            <w:r w:rsidRPr="00A262E1">
              <w:rPr>
                <w:lang w:val="uk-UA"/>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B49FF8" w14:textId="6022DA26" w:rsidR="008454CE" w:rsidRPr="00321E1A" w:rsidRDefault="00A262E1" w:rsidP="00111CDA">
            <w:pPr>
              <w:ind w:right="-108"/>
              <w:rPr>
                <w:lang w:val="uk-UA"/>
              </w:rPr>
            </w:pPr>
            <w:r w:rsidRPr="00A262E1">
              <w:rPr>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6997E1"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461B6"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556E31"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57116EF"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2E898D17" w14:textId="31E458CD" w:rsidR="008454CE" w:rsidRPr="00321E1A" w:rsidRDefault="00A262E1" w:rsidP="001410DA">
            <w:pPr>
              <w:rPr>
                <w:lang w:val="uk-UA"/>
              </w:rPr>
            </w:pPr>
            <w:r w:rsidRPr="00A262E1">
              <w:rPr>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DF68305" w14:textId="6FD862E2" w:rsidR="008454CE" w:rsidRPr="00321E1A" w:rsidRDefault="00A262E1" w:rsidP="00F25800">
            <w:pPr>
              <w:jc w:val="center"/>
              <w:rPr>
                <w:lang w:val="uk-UA"/>
              </w:rPr>
            </w:pPr>
            <w:r w:rsidRPr="00A262E1">
              <w:rPr>
                <w:lang w:val="uk-UA"/>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250D4497"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90D0C62"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54A0AF91"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37C2EB6"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E18B836" w14:textId="77B7E720" w:rsidR="008454CE" w:rsidRPr="00321E1A" w:rsidRDefault="00D57837" w:rsidP="00A74ABD">
            <w:pPr>
              <w:rPr>
                <w:lang w:val="uk-UA"/>
              </w:rPr>
            </w:pPr>
            <w:r w:rsidRPr="00D57837">
              <w:rPr>
                <w:lang w:val="uk-UA"/>
              </w:rPr>
              <w:t>—</w:t>
            </w:r>
          </w:p>
        </w:tc>
      </w:tr>
      <w:tr w:rsidR="008454CE" w:rsidRPr="00FE3C9E" w14:paraId="769E6931" w14:textId="77777777" w:rsidTr="006A7D37">
        <w:tc>
          <w:tcPr>
            <w:tcW w:w="595" w:type="dxa"/>
            <w:tcBorders>
              <w:left w:val="single" w:sz="4" w:space="0" w:color="auto"/>
              <w:right w:val="single" w:sz="4" w:space="0" w:color="auto"/>
            </w:tcBorders>
            <w:shd w:val="clear" w:color="auto" w:fill="auto"/>
          </w:tcPr>
          <w:p w14:paraId="54E334A5" w14:textId="149EE50B" w:rsidR="008454CE" w:rsidRPr="00321E1A" w:rsidRDefault="00F529B7" w:rsidP="00F90090">
            <w:pPr>
              <w:tabs>
                <w:tab w:val="left" w:pos="360"/>
              </w:tabs>
              <w:jc w:val="both"/>
              <w:rPr>
                <w:lang w:val="uk-UA"/>
              </w:rPr>
            </w:pPr>
            <w:r>
              <w:rPr>
                <w:lang w:val="uk-UA"/>
              </w:rPr>
              <w:lastRenderedPageBreak/>
              <w:t>2.3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2B6770E3" w14:textId="5F1177E2" w:rsidR="008454CE" w:rsidRPr="00321E1A" w:rsidRDefault="00CE5CB4" w:rsidP="00F25800">
            <w:pPr>
              <w:ind w:right="-160"/>
              <w:rPr>
                <w:lang w:val="uk-UA"/>
              </w:rPr>
            </w:pPr>
            <w:r w:rsidRPr="00CE5CB4">
              <w:rPr>
                <w:lang w:val="uk-UA"/>
              </w:rPr>
              <w:t>Створити у структурі КНП «Чернігівська обласна дитяча лікарня» центр ментального здоров</w:t>
            </w:r>
            <w:r w:rsidR="00F416C7">
              <w:rPr>
                <w:lang w:val="uk-UA"/>
              </w:rPr>
              <w:t>’</w:t>
            </w:r>
            <w:r w:rsidRPr="00CE5CB4">
              <w:rPr>
                <w:lang w:val="uk-UA"/>
              </w:rPr>
              <w:t>я</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A62913A" w14:textId="77777777" w:rsidR="008454CE" w:rsidRPr="00321E1A" w:rsidRDefault="00E76493" w:rsidP="00F25800">
            <w:pPr>
              <w:rPr>
                <w:lang w:val="uk-UA"/>
              </w:rPr>
            </w:pPr>
            <w:r w:rsidRPr="00E76493">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A32F6" w14:textId="7835AFB5" w:rsidR="008454CE" w:rsidRPr="00321E1A" w:rsidRDefault="00112434" w:rsidP="00AB33C8">
            <w:pPr>
              <w:ind w:right="-108"/>
              <w:rPr>
                <w:rFonts w:ascii="Cambria Math" w:hAnsi="Cambria Math"/>
                <w:snapToGrid w:val="0"/>
                <w:lang w:val="uk-UA"/>
                <w:oMath/>
              </w:rPr>
            </w:pPr>
            <w:r w:rsidRPr="00112434">
              <w:rPr>
                <w:snapToGrid w:val="0"/>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31FFD9" w14:textId="1CF2C00D" w:rsidR="008454CE" w:rsidRPr="00321E1A" w:rsidRDefault="00112434" w:rsidP="00AB33C8">
            <w:pPr>
              <w:ind w:right="-108"/>
              <w:rPr>
                <w:rFonts w:ascii="Cambria Math" w:hAnsi="Cambria Math"/>
                <w:snapToGrid w:val="0"/>
                <w:lang w:val="uk-UA"/>
                <w:oMath/>
              </w:rPr>
            </w:pPr>
            <w:r w:rsidRPr="00112434">
              <w:rPr>
                <w:snapToGrid w:val="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12B07" w14:textId="77777777" w:rsidR="008454CE" w:rsidRPr="00321E1A" w:rsidRDefault="008454CE" w:rsidP="00F25800">
            <w:pPr>
              <w:jc w:val="center"/>
              <w:rPr>
                <w:lang w:val="uk-UA"/>
              </w:rPr>
            </w:pPr>
            <w:r w:rsidRPr="00321E1A">
              <w:rPr>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4CADD8" w14:textId="77777777" w:rsidR="008454CE" w:rsidRPr="00321E1A" w:rsidRDefault="008454CE" w:rsidP="00F25800">
            <w:pPr>
              <w:jc w:val="center"/>
              <w:rPr>
                <w:lang w:val="uk-UA"/>
              </w:rPr>
            </w:pPr>
            <w:r w:rsidRPr="00321E1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B60C83" w14:textId="77777777" w:rsidR="008454CE" w:rsidRPr="00321E1A" w:rsidRDefault="008454CE" w:rsidP="00F25800">
            <w:pPr>
              <w:jc w:val="center"/>
              <w:rPr>
                <w:lang w:val="uk-UA"/>
              </w:rPr>
            </w:pPr>
            <w:r w:rsidRPr="00321E1A">
              <w:rPr>
                <w:lang w:val="uk-UA"/>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80ADDA6" w14:textId="77777777" w:rsidR="008454CE" w:rsidRPr="00321E1A" w:rsidRDefault="008454CE" w:rsidP="00F25800">
            <w:pPr>
              <w:jc w:val="center"/>
              <w:rPr>
                <w:lang w:val="uk-UA"/>
              </w:rPr>
            </w:pPr>
            <w:r w:rsidRPr="00321E1A">
              <w:rPr>
                <w:lang w:val="uk-UA"/>
              </w:rPr>
              <w:t>—</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14:paraId="13E5FDE7" w14:textId="5EDAAF51" w:rsidR="008454CE" w:rsidRPr="00321E1A" w:rsidRDefault="00112434" w:rsidP="00E26EEB">
            <w:pPr>
              <w:rPr>
                <w:snapToGrid w:val="0"/>
                <w:lang w:val="uk-UA"/>
              </w:rPr>
            </w:pPr>
            <w:r w:rsidRPr="00112434">
              <w:rPr>
                <w:snapToGrid w:val="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94A3D2A" w14:textId="512BDA12" w:rsidR="008454CE" w:rsidRPr="00952C90" w:rsidRDefault="00112434" w:rsidP="00E26EEB">
            <w:pPr>
              <w:rPr>
                <w:snapToGrid w:val="0"/>
                <w:lang w:val="uk-UA"/>
              </w:rPr>
            </w:pPr>
            <w:r w:rsidRPr="00112434">
              <w:rPr>
                <w:snapToGrid w:val="0"/>
                <w:lang w:val="uk-UA"/>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14:paraId="30196194" w14:textId="77777777" w:rsidR="008454CE" w:rsidRPr="00321E1A" w:rsidRDefault="008454CE" w:rsidP="00F25800">
            <w:pPr>
              <w:jc w:val="center"/>
              <w:rPr>
                <w:lang w:val="uk-UA"/>
              </w:rPr>
            </w:pPr>
            <w:r w:rsidRPr="00321E1A">
              <w:rPr>
                <w:lang w:val="uk-UA"/>
              </w:rPr>
              <w:t>—</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8C14534" w14:textId="77777777" w:rsidR="008454CE" w:rsidRPr="00321E1A" w:rsidRDefault="008454CE" w:rsidP="00F25800">
            <w:pPr>
              <w:jc w:val="center"/>
              <w:rPr>
                <w:lang w:val="uk-UA"/>
              </w:rPr>
            </w:pPr>
            <w:r w:rsidRPr="00321E1A">
              <w:rPr>
                <w:lang w:val="uk-UA"/>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988BEF3" w14:textId="77777777" w:rsidR="008454CE" w:rsidRPr="00321E1A" w:rsidRDefault="008454CE" w:rsidP="00F25800">
            <w:pPr>
              <w:jc w:val="center"/>
              <w:rPr>
                <w:lang w:val="uk-UA"/>
              </w:rPr>
            </w:pPr>
            <w:r w:rsidRPr="00321E1A">
              <w:rPr>
                <w:lang w:val="uk-UA"/>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E1228B2" w14:textId="77777777" w:rsidR="008454CE" w:rsidRPr="00321E1A" w:rsidRDefault="008454CE" w:rsidP="00F25800">
            <w:pPr>
              <w:jc w:val="center"/>
              <w:rPr>
                <w:lang w:val="uk-UA"/>
              </w:rPr>
            </w:pPr>
            <w:r w:rsidRPr="00321E1A">
              <w:rPr>
                <w:lang w:val="uk-UA"/>
              </w:rPr>
              <w:t>—</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9B02C3F" w14:textId="32075176" w:rsidR="008454CE" w:rsidRPr="00321E1A" w:rsidRDefault="00921D76" w:rsidP="00F25800">
            <w:pPr>
              <w:rPr>
                <w:lang w:val="uk-UA"/>
              </w:rPr>
            </w:pPr>
            <w:r w:rsidRPr="00921D76">
              <w:rPr>
                <w:lang w:val="uk-UA"/>
              </w:rPr>
              <w:t>До роботи центру залучені  психіатр, психологи, медичні сестри, методист.</w:t>
            </w:r>
          </w:p>
        </w:tc>
      </w:tr>
      <w:tr w:rsidR="00351C5D" w:rsidRPr="00B65614" w14:paraId="4456F851" w14:textId="77777777" w:rsidTr="006A7D37">
        <w:tc>
          <w:tcPr>
            <w:tcW w:w="595" w:type="dxa"/>
            <w:tcBorders>
              <w:top w:val="single" w:sz="4" w:space="0" w:color="auto"/>
              <w:left w:val="single" w:sz="4" w:space="0" w:color="auto"/>
              <w:bottom w:val="single" w:sz="4" w:space="0" w:color="auto"/>
              <w:right w:val="single" w:sz="4" w:space="0" w:color="auto"/>
            </w:tcBorders>
          </w:tcPr>
          <w:p w14:paraId="363663D4" w14:textId="5B6E2781" w:rsidR="00351C5D" w:rsidRPr="00321E1A" w:rsidRDefault="00852F33" w:rsidP="00F25800">
            <w:pPr>
              <w:jc w:val="both"/>
              <w:rPr>
                <w:lang w:val="uk-UA"/>
              </w:rPr>
            </w:pPr>
            <w:r>
              <w:rPr>
                <w:lang w:val="uk-UA"/>
              </w:rPr>
              <w:t>2.4</w:t>
            </w:r>
          </w:p>
        </w:tc>
        <w:tc>
          <w:tcPr>
            <w:tcW w:w="1702" w:type="dxa"/>
            <w:gridSpan w:val="2"/>
            <w:tcBorders>
              <w:top w:val="single" w:sz="4" w:space="0" w:color="auto"/>
              <w:left w:val="single" w:sz="4" w:space="0" w:color="auto"/>
              <w:bottom w:val="single" w:sz="4" w:space="0" w:color="auto"/>
              <w:right w:val="single" w:sz="4" w:space="0" w:color="auto"/>
            </w:tcBorders>
          </w:tcPr>
          <w:p w14:paraId="5FA08C90" w14:textId="784A8CA6" w:rsidR="00351C5D" w:rsidRPr="00321E1A" w:rsidRDefault="00B503AE" w:rsidP="00852F33">
            <w:pPr>
              <w:jc w:val="center"/>
              <w:rPr>
                <w:lang w:val="uk-UA"/>
              </w:rPr>
            </w:pPr>
            <w:r w:rsidRPr="00B503AE">
              <w:rPr>
                <w:lang w:val="uk-UA"/>
              </w:rPr>
              <w:t>Розробити та дотримуватися  регіональних маршрутів надання допомоги особам із психічними розладами із врахуванням законтрактованих з НСЗУ надавачів медичних послуг</w:t>
            </w:r>
          </w:p>
        </w:tc>
        <w:tc>
          <w:tcPr>
            <w:tcW w:w="1105" w:type="dxa"/>
            <w:tcBorders>
              <w:top w:val="single" w:sz="4" w:space="0" w:color="auto"/>
              <w:left w:val="single" w:sz="4" w:space="0" w:color="auto"/>
              <w:bottom w:val="single" w:sz="4" w:space="0" w:color="auto"/>
              <w:right w:val="single" w:sz="4" w:space="0" w:color="auto"/>
            </w:tcBorders>
          </w:tcPr>
          <w:p w14:paraId="2D3D5445" w14:textId="77777777" w:rsidR="00351C5D" w:rsidRPr="00321E1A" w:rsidRDefault="00351C5D" w:rsidP="00F25800">
            <w:pPr>
              <w:jc w:val="center"/>
              <w:rPr>
                <w:lang w:val="uk-UA"/>
              </w:rPr>
            </w:pPr>
            <w:r w:rsidRPr="00BE45FB">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tcPr>
          <w:p w14:paraId="24D69A62" w14:textId="66E22040" w:rsidR="00351C5D" w:rsidRPr="00321E1A" w:rsidRDefault="00351C5D" w:rsidP="00F25800">
            <w:pPr>
              <w:jc w:val="center"/>
              <w:rPr>
                <w:rFonts w:ascii="Cambria Math" w:hAnsi="Cambria Math"/>
                <w:lang w:val="uk-UA"/>
                <w:oMath/>
              </w:rPr>
            </w:pPr>
            <w:r w:rsidRPr="0004628C">
              <w:t>—</w:t>
            </w:r>
          </w:p>
        </w:tc>
        <w:tc>
          <w:tcPr>
            <w:tcW w:w="850" w:type="dxa"/>
            <w:tcBorders>
              <w:top w:val="single" w:sz="4" w:space="0" w:color="auto"/>
              <w:left w:val="single" w:sz="4" w:space="0" w:color="auto"/>
              <w:bottom w:val="single" w:sz="4" w:space="0" w:color="auto"/>
              <w:right w:val="single" w:sz="4" w:space="0" w:color="auto"/>
            </w:tcBorders>
          </w:tcPr>
          <w:p w14:paraId="57ED67BC" w14:textId="65E54EF1" w:rsidR="00351C5D" w:rsidRPr="00321E1A" w:rsidRDefault="00351C5D" w:rsidP="00C64D48">
            <w:pPr>
              <w:jc w:val="center"/>
              <w:rPr>
                <w:rFonts w:ascii="Cambria Math" w:hAnsi="Cambria Math"/>
                <w:lang w:val="uk-UA"/>
                <w:oMath/>
              </w:rPr>
            </w:pPr>
            <w:r w:rsidRPr="0004628C">
              <w:t>—</w:t>
            </w:r>
          </w:p>
        </w:tc>
        <w:tc>
          <w:tcPr>
            <w:tcW w:w="567" w:type="dxa"/>
            <w:tcBorders>
              <w:top w:val="single" w:sz="4" w:space="0" w:color="auto"/>
              <w:left w:val="single" w:sz="4" w:space="0" w:color="auto"/>
              <w:bottom w:val="single" w:sz="4" w:space="0" w:color="auto"/>
              <w:right w:val="single" w:sz="4" w:space="0" w:color="auto"/>
            </w:tcBorders>
          </w:tcPr>
          <w:p w14:paraId="49B171BC" w14:textId="3EBCA0AA" w:rsidR="00351C5D" w:rsidRPr="004A0454" w:rsidRDefault="00351C5D" w:rsidP="00C27C38">
            <w:r w:rsidRPr="0004628C">
              <w:t>—</w:t>
            </w:r>
          </w:p>
        </w:tc>
        <w:tc>
          <w:tcPr>
            <w:tcW w:w="1276" w:type="dxa"/>
            <w:tcBorders>
              <w:top w:val="single" w:sz="4" w:space="0" w:color="auto"/>
              <w:left w:val="single" w:sz="4" w:space="0" w:color="auto"/>
              <w:bottom w:val="single" w:sz="4" w:space="0" w:color="auto"/>
              <w:right w:val="single" w:sz="4" w:space="0" w:color="auto"/>
            </w:tcBorders>
          </w:tcPr>
          <w:p w14:paraId="37651C5A" w14:textId="0B06387E" w:rsidR="00351C5D" w:rsidRPr="004A0454" w:rsidRDefault="00351C5D" w:rsidP="00C27C38">
            <w:r w:rsidRPr="0004628C">
              <w:t>—</w:t>
            </w:r>
          </w:p>
        </w:tc>
        <w:tc>
          <w:tcPr>
            <w:tcW w:w="709" w:type="dxa"/>
            <w:tcBorders>
              <w:top w:val="single" w:sz="4" w:space="0" w:color="auto"/>
              <w:left w:val="single" w:sz="4" w:space="0" w:color="auto"/>
              <w:bottom w:val="single" w:sz="4" w:space="0" w:color="auto"/>
              <w:right w:val="single" w:sz="4" w:space="0" w:color="auto"/>
            </w:tcBorders>
          </w:tcPr>
          <w:p w14:paraId="3CFD877B" w14:textId="2DADD900" w:rsidR="00351C5D" w:rsidRPr="004A0454" w:rsidRDefault="00351C5D" w:rsidP="00C27C38">
            <w:r w:rsidRPr="0004628C">
              <w:t>—</w:t>
            </w:r>
          </w:p>
        </w:tc>
        <w:tc>
          <w:tcPr>
            <w:tcW w:w="700" w:type="dxa"/>
            <w:tcBorders>
              <w:top w:val="single" w:sz="4" w:space="0" w:color="auto"/>
              <w:left w:val="single" w:sz="4" w:space="0" w:color="auto"/>
              <w:bottom w:val="single" w:sz="4" w:space="0" w:color="auto"/>
              <w:right w:val="single" w:sz="4" w:space="0" w:color="auto"/>
            </w:tcBorders>
          </w:tcPr>
          <w:p w14:paraId="65434AE7" w14:textId="72527BD7" w:rsidR="00351C5D" w:rsidRDefault="00351C5D" w:rsidP="00C27C38">
            <w:r w:rsidRPr="0004628C">
              <w:t>—</w:t>
            </w:r>
          </w:p>
        </w:tc>
        <w:tc>
          <w:tcPr>
            <w:tcW w:w="717" w:type="dxa"/>
            <w:gridSpan w:val="2"/>
            <w:tcBorders>
              <w:top w:val="single" w:sz="4" w:space="0" w:color="auto"/>
              <w:left w:val="single" w:sz="4" w:space="0" w:color="auto"/>
              <w:bottom w:val="single" w:sz="4" w:space="0" w:color="auto"/>
              <w:right w:val="single" w:sz="4" w:space="0" w:color="auto"/>
            </w:tcBorders>
          </w:tcPr>
          <w:p w14:paraId="619D7C39" w14:textId="195FAD57" w:rsidR="00351C5D" w:rsidRPr="00952C90" w:rsidRDefault="00351C5D" w:rsidP="00F25800">
            <w:pPr>
              <w:ind w:left="-99"/>
              <w:jc w:val="center"/>
              <w:rPr>
                <w:lang w:val="uk-UA"/>
              </w:rPr>
            </w:pPr>
            <w:r w:rsidRPr="0004628C">
              <w:t>—</w:t>
            </w:r>
          </w:p>
        </w:tc>
        <w:tc>
          <w:tcPr>
            <w:tcW w:w="737" w:type="dxa"/>
            <w:tcBorders>
              <w:top w:val="single" w:sz="4" w:space="0" w:color="auto"/>
              <w:left w:val="single" w:sz="4" w:space="0" w:color="auto"/>
              <w:bottom w:val="single" w:sz="4" w:space="0" w:color="auto"/>
              <w:right w:val="single" w:sz="4" w:space="0" w:color="auto"/>
            </w:tcBorders>
          </w:tcPr>
          <w:p w14:paraId="71B37DA8" w14:textId="6A54B283" w:rsidR="00351C5D" w:rsidRPr="00952C90" w:rsidRDefault="00351C5D" w:rsidP="00F25800">
            <w:pPr>
              <w:ind w:left="-99"/>
              <w:jc w:val="center"/>
              <w:rPr>
                <w:lang w:val="uk-UA"/>
              </w:rPr>
            </w:pPr>
            <w:r w:rsidRPr="0004628C">
              <w:t>—</w:t>
            </w:r>
          </w:p>
        </w:tc>
        <w:tc>
          <w:tcPr>
            <w:tcW w:w="886" w:type="dxa"/>
            <w:gridSpan w:val="2"/>
            <w:tcBorders>
              <w:top w:val="single" w:sz="4" w:space="0" w:color="auto"/>
              <w:left w:val="single" w:sz="4" w:space="0" w:color="auto"/>
              <w:bottom w:val="single" w:sz="4" w:space="0" w:color="auto"/>
              <w:right w:val="single" w:sz="4" w:space="0" w:color="auto"/>
            </w:tcBorders>
          </w:tcPr>
          <w:p w14:paraId="0DE885E7" w14:textId="1A9CD88F" w:rsidR="00351C5D" w:rsidRPr="009C179F" w:rsidRDefault="00351C5D" w:rsidP="00A37350">
            <w:r w:rsidRPr="0004628C">
              <w:t>—</w:t>
            </w:r>
          </w:p>
        </w:tc>
        <w:tc>
          <w:tcPr>
            <w:tcW w:w="1413" w:type="dxa"/>
            <w:gridSpan w:val="2"/>
            <w:tcBorders>
              <w:top w:val="single" w:sz="4" w:space="0" w:color="auto"/>
              <w:left w:val="single" w:sz="4" w:space="0" w:color="auto"/>
              <w:bottom w:val="single" w:sz="4" w:space="0" w:color="auto"/>
              <w:right w:val="single" w:sz="4" w:space="0" w:color="auto"/>
            </w:tcBorders>
          </w:tcPr>
          <w:p w14:paraId="2C65A9BD" w14:textId="5FADA047" w:rsidR="00351C5D" w:rsidRPr="009C179F" w:rsidRDefault="00351C5D" w:rsidP="00A37350">
            <w:r w:rsidRPr="0004628C">
              <w:t>—</w:t>
            </w:r>
          </w:p>
        </w:tc>
        <w:tc>
          <w:tcPr>
            <w:tcW w:w="630" w:type="dxa"/>
            <w:gridSpan w:val="2"/>
            <w:tcBorders>
              <w:top w:val="single" w:sz="4" w:space="0" w:color="auto"/>
              <w:left w:val="single" w:sz="4" w:space="0" w:color="auto"/>
              <w:bottom w:val="single" w:sz="4" w:space="0" w:color="auto"/>
              <w:right w:val="single" w:sz="4" w:space="0" w:color="auto"/>
            </w:tcBorders>
          </w:tcPr>
          <w:p w14:paraId="532D81B0" w14:textId="1F82AC72" w:rsidR="00351C5D" w:rsidRPr="009C179F" w:rsidRDefault="00351C5D" w:rsidP="00A37350">
            <w:r w:rsidRPr="0004628C">
              <w:t>—</w:t>
            </w:r>
          </w:p>
        </w:tc>
        <w:tc>
          <w:tcPr>
            <w:tcW w:w="713" w:type="dxa"/>
            <w:gridSpan w:val="2"/>
            <w:tcBorders>
              <w:top w:val="single" w:sz="4" w:space="0" w:color="auto"/>
              <w:left w:val="single" w:sz="4" w:space="0" w:color="auto"/>
              <w:bottom w:val="single" w:sz="4" w:space="0" w:color="auto"/>
              <w:right w:val="single" w:sz="4" w:space="0" w:color="auto"/>
            </w:tcBorders>
          </w:tcPr>
          <w:p w14:paraId="13D52876" w14:textId="77777777" w:rsidR="00351C5D" w:rsidRDefault="00351C5D" w:rsidP="00A37350">
            <w:r w:rsidRPr="009C179F">
              <w:t>—</w:t>
            </w:r>
          </w:p>
        </w:tc>
        <w:tc>
          <w:tcPr>
            <w:tcW w:w="1674" w:type="dxa"/>
            <w:tcBorders>
              <w:top w:val="single" w:sz="4" w:space="0" w:color="auto"/>
              <w:left w:val="single" w:sz="4" w:space="0" w:color="auto"/>
              <w:bottom w:val="single" w:sz="4" w:space="0" w:color="auto"/>
              <w:right w:val="single" w:sz="4" w:space="0" w:color="auto"/>
            </w:tcBorders>
          </w:tcPr>
          <w:p w14:paraId="737E0371" w14:textId="0A6118B6" w:rsidR="00351C5D" w:rsidRPr="00321E1A" w:rsidRDefault="00515C3D" w:rsidP="008C0A22">
            <w:pPr>
              <w:jc w:val="center"/>
              <w:rPr>
                <w:lang w:val="uk-UA"/>
              </w:rPr>
            </w:pPr>
            <w:r w:rsidRPr="00515C3D">
              <w:rPr>
                <w:lang w:val="uk-UA"/>
              </w:rPr>
              <w:t>—</w:t>
            </w:r>
          </w:p>
        </w:tc>
      </w:tr>
      <w:tr w:rsidR="00562457" w:rsidRPr="00FE3C9E" w14:paraId="05B60802" w14:textId="77777777" w:rsidTr="006A7D37">
        <w:tc>
          <w:tcPr>
            <w:tcW w:w="595" w:type="dxa"/>
            <w:tcBorders>
              <w:top w:val="single" w:sz="4" w:space="0" w:color="auto"/>
              <w:left w:val="single" w:sz="4" w:space="0" w:color="auto"/>
              <w:bottom w:val="single" w:sz="4" w:space="0" w:color="auto"/>
              <w:right w:val="single" w:sz="4" w:space="0" w:color="auto"/>
            </w:tcBorders>
          </w:tcPr>
          <w:p w14:paraId="3092E093" w14:textId="5A569EBB" w:rsidR="00562457" w:rsidRDefault="00562457" w:rsidP="00F25800">
            <w:pPr>
              <w:jc w:val="both"/>
              <w:rPr>
                <w:lang w:val="uk-UA"/>
              </w:rPr>
            </w:pPr>
            <w:r>
              <w:rPr>
                <w:lang w:val="uk-UA"/>
              </w:rPr>
              <w:t>2.5</w:t>
            </w:r>
          </w:p>
        </w:tc>
        <w:tc>
          <w:tcPr>
            <w:tcW w:w="1702" w:type="dxa"/>
            <w:gridSpan w:val="2"/>
            <w:tcBorders>
              <w:top w:val="single" w:sz="4" w:space="0" w:color="auto"/>
              <w:left w:val="single" w:sz="4" w:space="0" w:color="auto"/>
              <w:bottom w:val="single" w:sz="4" w:space="0" w:color="auto"/>
              <w:right w:val="single" w:sz="4" w:space="0" w:color="auto"/>
            </w:tcBorders>
          </w:tcPr>
          <w:p w14:paraId="0DBE2BAA" w14:textId="3DD92E3B" w:rsidR="00562457" w:rsidRPr="00B503AE" w:rsidRDefault="00562457" w:rsidP="00852F33">
            <w:pPr>
              <w:jc w:val="center"/>
              <w:rPr>
                <w:lang w:val="uk-UA"/>
              </w:rPr>
            </w:pPr>
            <w:r w:rsidRPr="00027B9F">
              <w:rPr>
                <w:lang w:val="uk-UA"/>
              </w:rPr>
              <w:t xml:space="preserve">Впровадити  </w:t>
            </w:r>
            <w:proofErr w:type="spellStart"/>
            <w:r w:rsidRPr="00027B9F">
              <w:rPr>
                <w:lang w:val="uk-UA"/>
              </w:rPr>
              <w:t>телемедичні</w:t>
            </w:r>
            <w:proofErr w:type="spellEnd"/>
            <w:r w:rsidRPr="00027B9F">
              <w:rPr>
                <w:lang w:val="uk-UA"/>
              </w:rPr>
              <w:t xml:space="preserve"> технології в діяльність закладів охорони здоров</w:t>
            </w:r>
            <w:r w:rsidR="00F416C7">
              <w:rPr>
                <w:lang w:val="uk-UA"/>
              </w:rPr>
              <w:t>’</w:t>
            </w:r>
            <w:r w:rsidRPr="00027B9F">
              <w:rPr>
                <w:lang w:val="uk-UA"/>
              </w:rPr>
              <w:t xml:space="preserve">я області для надання медичної допомоги пацієнтам з розладами психіки та поведінки   </w:t>
            </w:r>
          </w:p>
        </w:tc>
        <w:tc>
          <w:tcPr>
            <w:tcW w:w="1105" w:type="dxa"/>
            <w:tcBorders>
              <w:top w:val="single" w:sz="4" w:space="0" w:color="auto"/>
              <w:left w:val="single" w:sz="4" w:space="0" w:color="auto"/>
              <w:bottom w:val="single" w:sz="4" w:space="0" w:color="auto"/>
              <w:right w:val="single" w:sz="4" w:space="0" w:color="auto"/>
            </w:tcBorders>
          </w:tcPr>
          <w:p w14:paraId="539DDE71" w14:textId="1E713D3F" w:rsidR="00562457" w:rsidRPr="00BE45FB" w:rsidRDefault="00562457" w:rsidP="00F25800">
            <w:pPr>
              <w:jc w:val="center"/>
              <w:rPr>
                <w:lang w:val="uk-UA"/>
              </w:rPr>
            </w:pPr>
            <w:r w:rsidRPr="0098515D">
              <w:rPr>
                <w:lang w:val="uk-UA"/>
              </w:rPr>
              <w:t>Управління охорони здоров`я</w:t>
            </w:r>
          </w:p>
        </w:tc>
        <w:tc>
          <w:tcPr>
            <w:tcW w:w="851" w:type="dxa"/>
            <w:tcBorders>
              <w:top w:val="single" w:sz="4" w:space="0" w:color="auto"/>
              <w:left w:val="single" w:sz="4" w:space="0" w:color="auto"/>
              <w:bottom w:val="single" w:sz="4" w:space="0" w:color="auto"/>
              <w:right w:val="single" w:sz="4" w:space="0" w:color="auto"/>
            </w:tcBorders>
          </w:tcPr>
          <w:p w14:paraId="6A6B6C0A" w14:textId="2CDDDDAD" w:rsidR="00562457" w:rsidRPr="00027B9F" w:rsidRDefault="00562457" w:rsidP="00F25800">
            <w:pPr>
              <w:jc w:val="center"/>
              <w:rPr>
                <w:lang w:val="ru-RU"/>
              </w:rPr>
            </w:pPr>
            <w:r w:rsidRPr="00430E0B">
              <w:t>—</w:t>
            </w:r>
          </w:p>
        </w:tc>
        <w:tc>
          <w:tcPr>
            <w:tcW w:w="850" w:type="dxa"/>
            <w:tcBorders>
              <w:top w:val="single" w:sz="4" w:space="0" w:color="auto"/>
              <w:left w:val="single" w:sz="4" w:space="0" w:color="auto"/>
              <w:bottom w:val="single" w:sz="4" w:space="0" w:color="auto"/>
              <w:right w:val="single" w:sz="4" w:space="0" w:color="auto"/>
            </w:tcBorders>
          </w:tcPr>
          <w:p w14:paraId="361CB76A" w14:textId="568E00A0" w:rsidR="00562457" w:rsidRPr="00027B9F" w:rsidRDefault="00562457" w:rsidP="00C64D48">
            <w:pPr>
              <w:jc w:val="center"/>
              <w:rPr>
                <w:lang w:val="ru-RU"/>
              </w:rPr>
            </w:pPr>
            <w:r w:rsidRPr="00430E0B">
              <w:t>—</w:t>
            </w:r>
          </w:p>
        </w:tc>
        <w:tc>
          <w:tcPr>
            <w:tcW w:w="567" w:type="dxa"/>
            <w:tcBorders>
              <w:top w:val="single" w:sz="4" w:space="0" w:color="auto"/>
              <w:left w:val="single" w:sz="4" w:space="0" w:color="auto"/>
              <w:bottom w:val="single" w:sz="4" w:space="0" w:color="auto"/>
              <w:right w:val="single" w:sz="4" w:space="0" w:color="auto"/>
            </w:tcBorders>
          </w:tcPr>
          <w:p w14:paraId="06B53A0C" w14:textId="20BADE9B" w:rsidR="00562457" w:rsidRPr="00027B9F" w:rsidRDefault="00562457" w:rsidP="00C27C38">
            <w:pPr>
              <w:rPr>
                <w:lang w:val="ru-RU"/>
              </w:rPr>
            </w:pPr>
            <w:r w:rsidRPr="00430E0B">
              <w:t>—</w:t>
            </w:r>
          </w:p>
        </w:tc>
        <w:tc>
          <w:tcPr>
            <w:tcW w:w="1276" w:type="dxa"/>
            <w:tcBorders>
              <w:top w:val="single" w:sz="4" w:space="0" w:color="auto"/>
              <w:left w:val="single" w:sz="4" w:space="0" w:color="auto"/>
              <w:bottom w:val="single" w:sz="4" w:space="0" w:color="auto"/>
              <w:right w:val="single" w:sz="4" w:space="0" w:color="auto"/>
            </w:tcBorders>
          </w:tcPr>
          <w:p w14:paraId="71809E58" w14:textId="3BFAAA0A" w:rsidR="00562457" w:rsidRPr="00027B9F" w:rsidRDefault="00562457" w:rsidP="00C27C38">
            <w:pPr>
              <w:rPr>
                <w:lang w:val="ru-RU"/>
              </w:rPr>
            </w:pPr>
            <w:r w:rsidRPr="00430E0B">
              <w:t>—</w:t>
            </w:r>
          </w:p>
        </w:tc>
        <w:tc>
          <w:tcPr>
            <w:tcW w:w="709" w:type="dxa"/>
            <w:tcBorders>
              <w:top w:val="single" w:sz="4" w:space="0" w:color="auto"/>
              <w:left w:val="single" w:sz="4" w:space="0" w:color="auto"/>
              <w:bottom w:val="single" w:sz="4" w:space="0" w:color="auto"/>
              <w:right w:val="single" w:sz="4" w:space="0" w:color="auto"/>
            </w:tcBorders>
          </w:tcPr>
          <w:p w14:paraId="6E479AD0" w14:textId="1A5A1149" w:rsidR="00562457" w:rsidRPr="00027B9F" w:rsidRDefault="00562457" w:rsidP="00C27C38">
            <w:pPr>
              <w:rPr>
                <w:lang w:val="ru-RU"/>
              </w:rPr>
            </w:pPr>
            <w:r w:rsidRPr="00430E0B">
              <w:t>—</w:t>
            </w:r>
          </w:p>
        </w:tc>
        <w:tc>
          <w:tcPr>
            <w:tcW w:w="700" w:type="dxa"/>
            <w:tcBorders>
              <w:top w:val="single" w:sz="4" w:space="0" w:color="auto"/>
              <w:left w:val="single" w:sz="4" w:space="0" w:color="auto"/>
              <w:bottom w:val="single" w:sz="4" w:space="0" w:color="auto"/>
              <w:right w:val="single" w:sz="4" w:space="0" w:color="auto"/>
            </w:tcBorders>
          </w:tcPr>
          <w:p w14:paraId="4C0B1FB6" w14:textId="0C55D438" w:rsidR="00562457" w:rsidRPr="00027B9F" w:rsidRDefault="00562457" w:rsidP="00C27C38">
            <w:pPr>
              <w:rPr>
                <w:lang w:val="ru-RU"/>
              </w:rPr>
            </w:pPr>
            <w:r w:rsidRPr="00430E0B">
              <w:t>—</w:t>
            </w:r>
          </w:p>
        </w:tc>
        <w:tc>
          <w:tcPr>
            <w:tcW w:w="717" w:type="dxa"/>
            <w:gridSpan w:val="2"/>
            <w:tcBorders>
              <w:top w:val="single" w:sz="4" w:space="0" w:color="auto"/>
              <w:left w:val="single" w:sz="4" w:space="0" w:color="auto"/>
              <w:bottom w:val="single" w:sz="4" w:space="0" w:color="auto"/>
              <w:right w:val="single" w:sz="4" w:space="0" w:color="auto"/>
            </w:tcBorders>
          </w:tcPr>
          <w:p w14:paraId="61CC7696" w14:textId="53BB32BF" w:rsidR="00562457" w:rsidRPr="00027B9F" w:rsidRDefault="00562457" w:rsidP="00F25800">
            <w:pPr>
              <w:ind w:left="-99"/>
              <w:jc w:val="center"/>
              <w:rPr>
                <w:lang w:val="ru-RU"/>
              </w:rPr>
            </w:pPr>
            <w:r w:rsidRPr="00430E0B">
              <w:t>—</w:t>
            </w:r>
          </w:p>
        </w:tc>
        <w:tc>
          <w:tcPr>
            <w:tcW w:w="737" w:type="dxa"/>
            <w:tcBorders>
              <w:top w:val="single" w:sz="4" w:space="0" w:color="auto"/>
              <w:left w:val="single" w:sz="4" w:space="0" w:color="auto"/>
              <w:bottom w:val="single" w:sz="4" w:space="0" w:color="auto"/>
              <w:right w:val="single" w:sz="4" w:space="0" w:color="auto"/>
            </w:tcBorders>
          </w:tcPr>
          <w:p w14:paraId="7BEE40CA" w14:textId="4F96B163" w:rsidR="00562457" w:rsidRPr="00027B9F" w:rsidRDefault="00562457" w:rsidP="00F25800">
            <w:pPr>
              <w:ind w:left="-99"/>
              <w:jc w:val="center"/>
              <w:rPr>
                <w:lang w:val="ru-RU"/>
              </w:rPr>
            </w:pPr>
            <w:r w:rsidRPr="00430E0B">
              <w:t>—</w:t>
            </w:r>
          </w:p>
        </w:tc>
        <w:tc>
          <w:tcPr>
            <w:tcW w:w="886" w:type="dxa"/>
            <w:gridSpan w:val="2"/>
            <w:tcBorders>
              <w:top w:val="single" w:sz="4" w:space="0" w:color="auto"/>
              <w:left w:val="single" w:sz="4" w:space="0" w:color="auto"/>
              <w:bottom w:val="single" w:sz="4" w:space="0" w:color="auto"/>
              <w:right w:val="single" w:sz="4" w:space="0" w:color="auto"/>
            </w:tcBorders>
          </w:tcPr>
          <w:p w14:paraId="7E387F96" w14:textId="6320014C" w:rsidR="00562457" w:rsidRPr="00027B9F" w:rsidRDefault="00562457" w:rsidP="00A37350">
            <w:pPr>
              <w:rPr>
                <w:lang w:val="ru-RU"/>
              </w:rPr>
            </w:pPr>
            <w:r w:rsidRPr="00430E0B">
              <w:t>—</w:t>
            </w:r>
          </w:p>
        </w:tc>
        <w:tc>
          <w:tcPr>
            <w:tcW w:w="1413" w:type="dxa"/>
            <w:gridSpan w:val="2"/>
            <w:tcBorders>
              <w:top w:val="single" w:sz="4" w:space="0" w:color="auto"/>
              <w:left w:val="single" w:sz="4" w:space="0" w:color="auto"/>
              <w:bottom w:val="single" w:sz="4" w:space="0" w:color="auto"/>
              <w:right w:val="single" w:sz="4" w:space="0" w:color="auto"/>
            </w:tcBorders>
          </w:tcPr>
          <w:p w14:paraId="5883A795" w14:textId="5DDEB4BF" w:rsidR="00562457" w:rsidRPr="00027B9F" w:rsidRDefault="00562457" w:rsidP="00A37350">
            <w:pPr>
              <w:rPr>
                <w:lang w:val="ru-RU"/>
              </w:rPr>
            </w:pPr>
            <w:r w:rsidRPr="00430E0B">
              <w:t>—</w:t>
            </w:r>
          </w:p>
        </w:tc>
        <w:tc>
          <w:tcPr>
            <w:tcW w:w="630" w:type="dxa"/>
            <w:gridSpan w:val="2"/>
            <w:tcBorders>
              <w:top w:val="single" w:sz="4" w:space="0" w:color="auto"/>
              <w:left w:val="single" w:sz="4" w:space="0" w:color="auto"/>
              <w:bottom w:val="single" w:sz="4" w:space="0" w:color="auto"/>
              <w:right w:val="single" w:sz="4" w:space="0" w:color="auto"/>
            </w:tcBorders>
          </w:tcPr>
          <w:p w14:paraId="4DC0F657" w14:textId="43C8F20E" w:rsidR="00562457" w:rsidRPr="00027B9F" w:rsidRDefault="00562457" w:rsidP="00A37350">
            <w:pPr>
              <w:rPr>
                <w:lang w:val="ru-RU"/>
              </w:rPr>
            </w:pPr>
            <w:r w:rsidRPr="00430E0B">
              <w:t>—</w:t>
            </w:r>
          </w:p>
        </w:tc>
        <w:tc>
          <w:tcPr>
            <w:tcW w:w="713" w:type="dxa"/>
            <w:gridSpan w:val="2"/>
            <w:tcBorders>
              <w:top w:val="single" w:sz="4" w:space="0" w:color="auto"/>
              <w:left w:val="single" w:sz="4" w:space="0" w:color="auto"/>
              <w:bottom w:val="single" w:sz="4" w:space="0" w:color="auto"/>
              <w:right w:val="single" w:sz="4" w:space="0" w:color="auto"/>
            </w:tcBorders>
          </w:tcPr>
          <w:p w14:paraId="7EB74111" w14:textId="0EFAE7CB" w:rsidR="00562457" w:rsidRPr="00027B9F" w:rsidRDefault="00562457" w:rsidP="00A37350">
            <w:pPr>
              <w:rPr>
                <w:lang w:val="ru-RU"/>
              </w:rPr>
            </w:pPr>
            <w:r w:rsidRPr="00430E0B">
              <w:t>—</w:t>
            </w:r>
          </w:p>
        </w:tc>
        <w:tc>
          <w:tcPr>
            <w:tcW w:w="1674" w:type="dxa"/>
            <w:tcBorders>
              <w:top w:val="single" w:sz="4" w:space="0" w:color="auto"/>
              <w:left w:val="single" w:sz="4" w:space="0" w:color="auto"/>
              <w:bottom w:val="single" w:sz="4" w:space="0" w:color="auto"/>
              <w:right w:val="single" w:sz="4" w:space="0" w:color="auto"/>
            </w:tcBorders>
          </w:tcPr>
          <w:p w14:paraId="574824BB" w14:textId="25FD8693" w:rsidR="00562457" w:rsidRDefault="00C1274D" w:rsidP="008C0A22">
            <w:pPr>
              <w:jc w:val="center"/>
              <w:rPr>
                <w:lang w:val="uk-UA"/>
              </w:rPr>
            </w:pPr>
            <w:r w:rsidRPr="00C1274D">
              <w:rPr>
                <w:lang w:val="uk-UA"/>
              </w:rPr>
              <w:t xml:space="preserve">надано 45  послуг з </w:t>
            </w:r>
            <w:proofErr w:type="spellStart"/>
            <w:r w:rsidRPr="00C1274D">
              <w:rPr>
                <w:lang w:val="uk-UA"/>
              </w:rPr>
              <w:t>телемедичних</w:t>
            </w:r>
            <w:proofErr w:type="spellEnd"/>
            <w:r w:rsidRPr="00C1274D">
              <w:rPr>
                <w:lang w:val="uk-UA"/>
              </w:rPr>
              <w:t xml:space="preserve"> консультацій</w:t>
            </w:r>
          </w:p>
        </w:tc>
      </w:tr>
      <w:tr w:rsidR="00ED34A5" w:rsidRPr="00FE3C9E" w14:paraId="6441495D" w14:textId="77777777" w:rsidTr="006A7D37">
        <w:tc>
          <w:tcPr>
            <w:tcW w:w="595" w:type="dxa"/>
            <w:tcBorders>
              <w:top w:val="single" w:sz="4" w:space="0" w:color="auto"/>
              <w:left w:val="single" w:sz="4" w:space="0" w:color="auto"/>
              <w:bottom w:val="single" w:sz="4" w:space="0" w:color="auto"/>
              <w:right w:val="single" w:sz="4" w:space="0" w:color="auto"/>
            </w:tcBorders>
          </w:tcPr>
          <w:p w14:paraId="74D9C7E5" w14:textId="37A853F2" w:rsidR="00ED34A5" w:rsidRDefault="00ED34A5" w:rsidP="00F25800">
            <w:pPr>
              <w:jc w:val="both"/>
              <w:rPr>
                <w:lang w:val="uk-UA"/>
              </w:rPr>
            </w:pPr>
            <w:r>
              <w:rPr>
                <w:lang w:val="uk-UA"/>
              </w:rPr>
              <w:t>2.6</w:t>
            </w:r>
          </w:p>
        </w:tc>
        <w:tc>
          <w:tcPr>
            <w:tcW w:w="1702" w:type="dxa"/>
            <w:gridSpan w:val="2"/>
            <w:tcBorders>
              <w:top w:val="single" w:sz="4" w:space="0" w:color="auto"/>
              <w:left w:val="single" w:sz="4" w:space="0" w:color="auto"/>
              <w:bottom w:val="single" w:sz="4" w:space="0" w:color="auto"/>
              <w:right w:val="single" w:sz="4" w:space="0" w:color="auto"/>
            </w:tcBorders>
          </w:tcPr>
          <w:p w14:paraId="61D6A070" w14:textId="2255B151" w:rsidR="00ED34A5" w:rsidRPr="00027B9F" w:rsidRDefault="00ED34A5" w:rsidP="000B79E9">
            <w:pPr>
              <w:jc w:val="center"/>
              <w:rPr>
                <w:lang w:val="uk-UA"/>
              </w:rPr>
            </w:pPr>
            <w:r w:rsidRPr="00442F24">
              <w:rPr>
                <w:lang w:val="uk-UA"/>
              </w:rPr>
              <w:t xml:space="preserve">Забезпечити </w:t>
            </w:r>
            <w:r w:rsidRPr="00442F24">
              <w:rPr>
                <w:lang w:val="uk-UA"/>
              </w:rPr>
              <w:lastRenderedPageBreak/>
              <w:t>функціонування та оновлення переліку надавачів послуг з охорони психічного здоров’я з відкритим доступом  до  них потенційних користувачів послуг</w:t>
            </w:r>
          </w:p>
        </w:tc>
        <w:tc>
          <w:tcPr>
            <w:tcW w:w="1105" w:type="dxa"/>
            <w:tcBorders>
              <w:top w:val="single" w:sz="4" w:space="0" w:color="auto"/>
              <w:left w:val="single" w:sz="4" w:space="0" w:color="auto"/>
              <w:bottom w:val="single" w:sz="4" w:space="0" w:color="auto"/>
              <w:right w:val="single" w:sz="4" w:space="0" w:color="auto"/>
            </w:tcBorders>
          </w:tcPr>
          <w:p w14:paraId="01D5D975" w14:textId="36832D4B" w:rsidR="00ED34A5" w:rsidRPr="0098515D" w:rsidRDefault="005C6F2F" w:rsidP="005C6F2F">
            <w:pPr>
              <w:jc w:val="center"/>
              <w:rPr>
                <w:lang w:val="uk-UA"/>
              </w:rPr>
            </w:pPr>
            <w:r w:rsidRPr="005C6F2F">
              <w:rPr>
                <w:lang w:val="uk-UA"/>
              </w:rPr>
              <w:lastRenderedPageBreak/>
              <w:t>Департам</w:t>
            </w:r>
            <w:r w:rsidRPr="005C6F2F">
              <w:rPr>
                <w:lang w:val="uk-UA"/>
              </w:rPr>
              <w:lastRenderedPageBreak/>
              <w:t>ент соціального захисту населення облдержадміністрації</w:t>
            </w:r>
          </w:p>
        </w:tc>
        <w:tc>
          <w:tcPr>
            <w:tcW w:w="851" w:type="dxa"/>
            <w:tcBorders>
              <w:top w:val="single" w:sz="4" w:space="0" w:color="auto"/>
              <w:left w:val="single" w:sz="4" w:space="0" w:color="auto"/>
              <w:bottom w:val="single" w:sz="4" w:space="0" w:color="auto"/>
              <w:right w:val="single" w:sz="4" w:space="0" w:color="auto"/>
            </w:tcBorders>
          </w:tcPr>
          <w:p w14:paraId="04041F25" w14:textId="362E08B6" w:rsidR="00ED34A5" w:rsidRPr="008F177A" w:rsidRDefault="00ED34A5" w:rsidP="00F25800">
            <w:pPr>
              <w:jc w:val="center"/>
              <w:rPr>
                <w:lang w:val="uk-UA"/>
              </w:rPr>
            </w:pPr>
            <w:r w:rsidRPr="008F177A">
              <w:rPr>
                <w:lang w:val="uk-UA"/>
              </w:rPr>
              <w:lastRenderedPageBreak/>
              <w:t>—</w:t>
            </w:r>
          </w:p>
        </w:tc>
        <w:tc>
          <w:tcPr>
            <w:tcW w:w="850" w:type="dxa"/>
            <w:tcBorders>
              <w:top w:val="single" w:sz="4" w:space="0" w:color="auto"/>
              <w:left w:val="single" w:sz="4" w:space="0" w:color="auto"/>
              <w:bottom w:val="single" w:sz="4" w:space="0" w:color="auto"/>
              <w:right w:val="single" w:sz="4" w:space="0" w:color="auto"/>
            </w:tcBorders>
          </w:tcPr>
          <w:p w14:paraId="2D2B866B" w14:textId="1F110868" w:rsidR="00ED34A5" w:rsidRPr="008F177A" w:rsidRDefault="00ED34A5" w:rsidP="00C64D48">
            <w:pPr>
              <w:jc w:val="center"/>
              <w:rPr>
                <w:lang w:val="uk-UA"/>
              </w:rPr>
            </w:pPr>
            <w:r w:rsidRPr="008F177A">
              <w:rPr>
                <w:lang w:val="uk-UA"/>
              </w:rPr>
              <w:t>—</w:t>
            </w:r>
          </w:p>
        </w:tc>
        <w:tc>
          <w:tcPr>
            <w:tcW w:w="567" w:type="dxa"/>
            <w:tcBorders>
              <w:top w:val="single" w:sz="4" w:space="0" w:color="auto"/>
              <w:left w:val="single" w:sz="4" w:space="0" w:color="auto"/>
              <w:bottom w:val="single" w:sz="4" w:space="0" w:color="auto"/>
              <w:right w:val="single" w:sz="4" w:space="0" w:color="auto"/>
            </w:tcBorders>
          </w:tcPr>
          <w:p w14:paraId="79D07546" w14:textId="6B7C52E6" w:rsidR="00ED34A5" w:rsidRPr="008F177A" w:rsidRDefault="00ED34A5" w:rsidP="00C27C38">
            <w:pPr>
              <w:rPr>
                <w:lang w:val="uk-UA"/>
              </w:rPr>
            </w:pPr>
            <w:r w:rsidRPr="008F177A">
              <w:rPr>
                <w:lang w:val="uk-UA"/>
              </w:rPr>
              <w:t>—</w:t>
            </w:r>
          </w:p>
        </w:tc>
        <w:tc>
          <w:tcPr>
            <w:tcW w:w="1276" w:type="dxa"/>
            <w:tcBorders>
              <w:top w:val="single" w:sz="4" w:space="0" w:color="auto"/>
              <w:left w:val="single" w:sz="4" w:space="0" w:color="auto"/>
              <w:bottom w:val="single" w:sz="4" w:space="0" w:color="auto"/>
              <w:right w:val="single" w:sz="4" w:space="0" w:color="auto"/>
            </w:tcBorders>
          </w:tcPr>
          <w:p w14:paraId="4D2FFB26" w14:textId="1B852895" w:rsidR="00ED34A5" w:rsidRPr="008F177A" w:rsidRDefault="00ED34A5" w:rsidP="00C27C38">
            <w:pPr>
              <w:rPr>
                <w:lang w:val="uk-UA"/>
              </w:rPr>
            </w:pPr>
            <w:r w:rsidRPr="008F177A">
              <w:rPr>
                <w:lang w:val="uk-UA"/>
              </w:rPr>
              <w:t>—</w:t>
            </w:r>
          </w:p>
        </w:tc>
        <w:tc>
          <w:tcPr>
            <w:tcW w:w="709" w:type="dxa"/>
            <w:tcBorders>
              <w:top w:val="single" w:sz="4" w:space="0" w:color="auto"/>
              <w:left w:val="single" w:sz="4" w:space="0" w:color="auto"/>
              <w:bottom w:val="single" w:sz="4" w:space="0" w:color="auto"/>
              <w:right w:val="single" w:sz="4" w:space="0" w:color="auto"/>
            </w:tcBorders>
          </w:tcPr>
          <w:p w14:paraId="44C2B4A6" w14:textId="5E72ACAD" w:rsidR="00ED34A5" w:rsidRPr="008F177A" w:rsidRDefault="00ED34A5" w:rsidP="00C27C38">
            <w:pPr>
              <w:rPr>
                <w:lang w:val="uk-UA"/>
              </w:rPr>
            </w:pPr>
            <w:r w:rsidRPr="008F177A">
              <w:rPr>
                <w:lang w:val="uk-UA"/>
              </w:rPr>
              <w:t>—</w:t>
            </w:r>
          </w:p>
        </w:tc>
        <w:tc>
          <w:tcPr>
            <w:tcW w:w="700" w:type="dxa"/>
            <w:tcBorders>
              <w:top w:val="single" w:sz="4" w:space="0" w:color="auto"/>
              <w:left w:val="single" w:sz="4" w:space="0" w:color="auto"/>
              <w:bottom w:val="single" w:sz="4" w:space="0" w:color="auto"/>
              <w:right w:val="single" w:sz="4" w:space="0" w:color="auto"/>
            </w:tcBorders>
          </w:tcPr>
          <w:p w14:paraId="7C9927F5" w14:textId="70574CCD" w:rsidR="00ED34A5" w:rsidRPr="008F177A" w:rsidRDefault="00ED34A5" w:rsidP="00C27C38">
            <w:pPr>
              <w:rPr>
                <w:lang w:val="uk-UA"/>
              </w:rPr>
            </w:pPr>
            <w:r w:rsidRPr="008F177A">
              <w:rPr>
                <w:lang w:val="uk-UA"/>
              </w:rPr>
              <w:t>—</w:t>
            </w:r>
          </w:p>
        </w:tc>
        <w:tc>
          <w:tcPr>
            <w:tcW w:w="717" w:type="dxa"/>
            <w:gridSpan w:val="2"/>
            <w:tcBorders>
              <w:top w:val="single" w:sz="4" w:space="0" w:color="auto"/>
              <w:left w:val="single" w:sz="4" w:space="0" w:color="auto"/>
              <w:bottom w:val="single" w:sz="4" w:space="0" w:color="auto"/>
              <w:right w:val="single" w:sz="4" w:space="0" w:color="auto"/>
            </w:tcBorders>
          </w:tcPr>
          <w:p w14:paraId="1A9ED22D" w14:textId="602A3A26" w:rsidR="00ED34A5" w:rsidRPr="008F177A" w:rsidRDefault="00ED34A5" w:rsidP="00F25800">
            <w:pPr>
              <w:ind w:left="-99"/>
              <w:jc w:val="center"/>
              <w:rPr>
                <w:lang w:val="uk-UA"/>
              </w:rPr>
            </w:pPr>
            <w:r w:rsidRPr="008F177A">
              <w:rPr>
                <w:lang w:val="uk-UA"/>
              </w:rPr>
              <w:t>—</w:t>
            </w:r>
          </w:p>
        </w:tc>
        <w:tc>
          <w:tcPr>
            <w:tcW w:w="737" w:type="dxa"/>
            <w:tcBorders>
              <w:top w:val="single" w:sz="4" w:space="0" w:color="auto"/>
              <w:left w:val="single" w:sz="4" w:space="0" w:color="auto"/>
              <w:bottom w:val="single" w:sz="4" w:space="0" w:color="auto"/>
              <w:right w:val="single" w:sz="4" w:space="0" w:color="auto"/>
            </w:tcBorders>
          </w:tcPr>
          <w:p w14:paraId="59F1B8AD" w14:textId="4F05B060" w:rsidR="00ED34A5" w:rsidRPr="008F177A" w:rsidRDefault="00ED34A5" w:rsidP="00F25800">
            <w:pPr>
              <w:ind w:left="-99"/>
              <w:jc w:val="center"/>
              <w:rPr>
                <w:lang w:val="uk-UA"/>
              </w:rPr>
            </w:pPr>
            <w:r w:rsidRPr="008F177A">
              <w:rPr>
                <w:lang w:val="uk-UA"/>
              </w:rPr>
              <w:t>—</w:t>
            </w:r>
          </w:p>
        </w:tc>
        <w:tc>
          <w:tcPr>
            <w:tcW w:w="886" w:type="dxa"/>
            <w:gridSpan w:val="2"/>
            <w:tcBorders>
              <w:top w:val="single" w:sz="4" w:space="0" w:color="auto"/>
              <w:left w:val="single" w:sz="4" w:space="0" w:color="auto"/>
              <w:bottom w:val="single" w:sz="4" w:space="0" w:color="auto"/>
              <w:right w:val="single" w:sz="4" w:space="0" w:color="auto"/>
            </w:tcBorders>
          </w:tcPr>
          <w:p w14:paraId="2946A4C2" w14:textId="284C3449" w:rsidR="00ED34A5" w:rsidRPr="008F177A" w:rsidRDefault="00ED34A5" w:rsidP="00A37350">
            <w:pPr>
              <w:rPr>
                <w:lang w:val="uk-UA"/>
              </w:rPr>
            </w:pPr>
            <w:r w:rsidRPr="008F177A">
              <w:rPr>
                <w:lang w:val="uk-UA"/>
              </w:rPr>
              <w:t>—</w:t>
            </w:r>
          </w:p>
        </w:tc>
        <w:tc>
          <w:tcPr>
            <w:tcW w:w="1413" w:type="dxa"/>
            <w:gridSpan w:val="2"/>
            <w:tcBorders>
              <w:top w:val="single" w:sz="4" w:space="0" w:color="auto"/>
              <w:left w:val="single" w:sz="4" w:space="0" w:color="auto"/>
              <w:bottom w:val="single" w:sz="4" w:space="0" w:color="auto"/>
              <w:right w:val="single" w:sz="4" w:space="0" w:color="auto"/>
            </w:tcBorders>
          </w:tcPr>
          <w:p w14:paraId="162B6D23" w14:textId="0E7E8D18" w:rsidR="00ED34A5" w:rsidRPr="008F177A" w:rsidRDefault="00ED34A5" w:rsidP="00A37350">
            <w:pPr>
              <w:rPr>
                <w:lang w:val="uk-UA"/>
              </w:rPr>
            </w:pPr>
            <w:r w:rsidRPr="008F177A">
              <w:rPr>
                <w:lang w:val="uk-UA"/>
              </w:rPr>
              <w:t>—</w:t>
            </w:r>
          </w:p>
        </w:tc>
        <w:tc>
          <w:tcPr>
            <w:tcW w:w="630" w:type="dxa"/>
            <w:gridSpan w:val="2"/>
            <w:tcBorders>
              <w:top w:val="single" w:sz="4" w:space="0" w:color="auto"/>
              <w:left w:val="single" w:sz="4" w:space="0" w:color="auto"/>
              <w:bottom w:val="single" w:sz="4" w:space="0" w:color="auto"/>
              <w:right w:val="single" w:sz="4" w:space="0" w:color="auto"/>
            </w:tcBorders>
          </w:tcPr>
          <w:p w14:paraId="1B069635" w14:textId="27F78A84" w:rsidR="00ED34A5" w:rsidRPr="008F177A" w:rsidRDefault="00ED34A5" w:rsidP="00A37350">
            <w:pPr>
              <w:rPr>
                <w:lang w:val="uk-UA"/>
              </w:rPr>
            </w:pPr>
            <w:r w:rsidRPr="008F177A">
              <w:rPr>
                <w:lang w:val="uk-UA"/>
              </w:rPr>
              <w:t>—</w:t>
            </w:r>
          </w:p>
        </w:tc>
        <w:tc>
          <w:tcPr>
            <w:tcW w:w="713" w:type="dxa"/>
            <w:gridSpan w:val="2"/>
            <w:tcBorders>
              <w:top w:val="single" w:sz="4" w:space="0" w:color="auto"/>
              <w:left w:val="single" w:sz="4" w:space="0" w:color="auto"/>
              <w:bottom w:val="single" w:sz="4" w:space="0" w:color="auto"/>
              <w:right w:val="single" w:sz="4" w:space="0" w:color="auto"/>
            </w:tcBorders>
          </w:tcPr>
          <w:p w14:paraId="66BD3576" w14:textId="5E89B7A7" w:rsidR="00ED34A5" w:rsidRPr="008F177A" w:rsidRDefault="00ED34A5" w:rsidP="00A37350">
            <w:pPr>
              <w:rPr>
                <w:lang w:val="uk-UA"/>
              </w:rPr>
            </w:pPr>
            <w:r w:rsidRPr="008F177A">
              <w:rPr>
                <w:lang w:val="uk-UA"/>
              </w:rPr>
              <w:t>—</w:t>
            </w:r>
          </w:p>
        </w:tc>
        <w:tc>
          <w:tcPr>
            <w:tcW w:w="1674" w:type="dxa"/>
            <w:tcBorders>
              <w:top w:val="single" w:sz="4" w:space="0" w:color="auto"/>
              <w:left w:val="single" w:sz="4" w:space="0" w:color="auto"/>
              <w:bottom w:val="single" w:sz="4" w:space="0" w:color="auto"/>
              <w:right w:val="single" w:sz="4" w:space="0" w:color="auto"/>
            </w:tcBorders>
          </w:tcPr>
          <w:p w14:paraId="03B8D147" w14:textId="29C629CB" w:rsidR="00ED34A5" w:rsidRPr="00C1274D" w:rsidRDefault="00E63E98" w:rsidP="008C0A22">
            <w:pPr>
              <w:jc w:val="center"/>
              <w:rPr>
                <w:lang w:val="uk-UA"/>
              </w:rPr>
            </w:pPr>
            <w:r w:rsidRPr="00E63E98">
              <w:rPr>
                <w:lang w:val="uk-UA"/>
              </w:rPr>
              <w:t xml:space="preserve">створено та </w:t>
            </w:r>
            <w:r w:rsidRPr="00E63E98">
              <w:rPr>
                <w:lang w:val="uk-UA"/>
              </w:rPr>
              <w:lastRenderedPageBreak/>
              <w:t>функці</w:t>
            </w:r>
            <w:r>
              <w:rPr>
                <w:lang w:val="uk-UA"/>
              </w:rPr>
              <w:t>онують 9 Центрів життєстійкості</w:t>
            </w:r>
          </w:p>
        </w:tc>
      </w:tr>
      <w:tr w:rsidR="006959A2" w:rsidRPr="008F177A" w14:paraId="1351C0A8" w14:textId="77777777" w:rsidTr="006A7D37">
        <w:tc>
          <w:tcPr>
            <w:tcW w:w="595" w:type="dxa"/>
            <w:tcBorders>
              <w:top w:val="single" w:sz="4" w:space="0" w:color="auto"/>
              <w:left w:val="single" w:sz="4" w:space="0" w:color="auto"/>
              <w:bottom w:val="single" w:sz="4" w:space="0" w:color="auto"/>
              <w:right w:val="single" w:sz="4" w:space="0" w:color="auto"/>
            </w:tcBorders>
          </w:tcPr>
          <w:p w14:paraId="3E4A3539" w14:textId="4258B2DE" w:rsidR="006959A2" w:rsidRDefault="006959A2" w:rsidP="00F25800">
            <w:pPr>
              <w:jc w:val="both"/>
              <w:rPr>
                <w:lang w:val="uk-UA"/>
              </w:rPr>
            </w:pPr>
            <w:r>
              <w:rPr>
                <w:lang w:val="uk-UA"/>
              </w:rPr>
              <w:lastRenderedPageBreak/>
              <w:t>3.1</w:t>
            </w:r>
          </w:p>
        </w:tc>
        <w:tc>
          <w:tcPr>
            <w:tcW w:w="1702" w:type="dxa"/>
            <w:gridSpan w:val="2"/>
            <w:tcBorders>
              <w:top w:val="single" w:sz="4" w:space="0" w:color="auto"/>
              <w:left w:val="single" w:sz="4" w:space="0" w:color="auto"/>
              <w:bottom w:val="single" w:sz="4" w:space="0" w:color="auto"/>
              <w:right w:val="single" w:sz="4" w:space="0" w:color="auto"/>
            </w:tcBorders>
          </w:tcPr>
          <w:p w14:paraId="3FE89D9B" w14:textId="61E7E38A" w:rsidR="006959A2" w:rsidRPr="00442F24" w:rsidRDefault="006959A2" w:rsidP="00852F33">
            <w:pPr>
              <w:jc w:val="center"/>
              <w:rPr>
                <w:lang w:val="uk-UA"/>
              </w:rPr>
            </w:pPr>
            <w:r w:rsidRPr="00547FDE">
              <w:rPr>
                <w:lang w:val="uk-UA"/>
              </w:rPr>
              <w:t>Включити курси підвищення кваліфікації молодших спеціалістів з медичною освітою питань  ментального здоров</w:t>
            </w:r>
            <w:r w:rsidR="00F416C7">
              <w:rPr>
                <w:lang w:val="uk-UA"/>
              </w:rPr>
              <w:t>’</w:t>
            </w:r>
            <w:r w:rsidRPr="00547FDE">
              <w:rPr>
                <w:lang w:val="uk-UA"/>
              </w:rPr>
              <w:t>я та запобігання професійному вигоранню в тематику навчальних програм циклів спеціалізації та тематичного удосконалення медичних працівників</w:t>
            </w:r>
          </w:p>
        </w:tc>
        <w:tc>
          <w:tcPr>
            <w:tcW w:w="1105" w:type="dxa"/>
            <w:tcBorders>
              <w:top w:val="single" w:sz="4" w:space="0" w:color="auto"/>
              <w:left w:val="single" w:sz="4" w:space="0" w:color="auto"/>
              <w:bottom w:val="single" w:sz="4" w:space="0" w:color="auto"/>
              <w:right w:val="single" w:sz="4" w:space="0" w:color="auto"/>
            </w:tcBorders>
          </w:tcPr>
          <w:p w14:paraId="59F30B3D" w14:textId="4E2371FF" w:rsidR="006959A2" w:rsidRPr="00ED34A5" w:rsidRDefault="006959A2" w:rsidP="00ED34A5">
            <w:pPr>
              <w:jc w:val="center"/>
              <w:rPr>
                <w:lang w:val="uk-UA"/>
              </w:rPr>
            </w:pPr>
            <w:proofErr w:type="spellStart"/>
            <w:r w:rsidRPr="0033119D">
              <w:t>Управління</w:t>
            </w:r>
            <w:proofErr w:type="spellEnd"/>
            <w:r w:rsidRPr="0033119D">
              <w:t xml:space="preserve"> </w:t>
            </w:r>
            <w:proofErr w:type="spellStart"/>
            <w:r w:rsidRPr="0033119D">
              <w:t>охорони</w:t>
            </w:r>
            <w:proofErr w:type="spellEnd"/>
            <w:r w:rsidRPr="0033119D">
              <w:t xml:space="preserve"> </w:t>
            </w:r>
            <w:proofErr w:type="spellStart"/>
            <w:r w:rsidRPr="0033119D">
              <w:t>здоров`я</w:t>
            </w:r>
            <w:proofErr w:type="spellEnd"/>
          </w:p>
        </w:tc>
        <w:tc>
          <w:tcPr>
            <w:tcW w:w="851" w:type="dxa"/>
            <w:tcBorders>
              <w:top w:val="single" w:sz="4" w:space="0" w:color="auto"/>
              <w:left w:val="single" w:sz="4" w:space="0" w:color="auto"/>
              <w:bottom w:val="single" w:sz="4" w:space="0" w:color="auto"/>
              <w:right w:val="single" w:sz="4" w:space="0" w:color="auto"/>
            </w:tcBorders>
          </w:tcPr>
          <w:p w14:paraId="5C030B62" w14:textId="40D91083" w:rsidR="006959A2" w:rsidRPr="008F177A" w:rsidRDefault="006959A2" w:rsidP="00F25800">
            <w:pPr>
              <w:jc w:val="center"/>
              <w:rPr>
                <w:lang w:val="uk-UA"/>
              </w:rPr>
            </w:pPr>
            <w:r w:rsidRPr="0033119D">
              <w:t>—</w:t>
            </w:r>
          </w:p>
        </w:tc>
        <w:tc>
          <w:tcPr>
            <w:tcW w:w="850" w:type="dxa"/>
            <w:tcBorders>
              <w:top w:val="single" w:sz="4" w:space="0" w:color="auto"/>
              <w:left w:val="single" w:sz="4" w:space="0" w:color="auto"/>
              <w:bottom w:val="single" w:sz="4" w:space="0" w:color="auto"/>
              <w:right w:val="single" w:sz="4" w:space="0" w:color="auto"/>
            </w:tcBorders>
          </w:tcPr>
          <w:p w14:paraId="7BD8A1D7" w14:textId="625B595D" w:rsidR="006959A2" w:rsidRPr="008F177A" w:rsidRDefault="006959A2" w:rsidP="00C64D48">
            <w:pPr>
              <w:jc w:val="center"/>
              <w:rPr>
                <w:lang w:val="uk-UA"/>
              </w:rPr>
            </w:pPr>
            <w:r w:rsidRPr="0033119D">
              <w:t>—</w:t>
            </w:r>
          </w:p>
        </w:tc>
        <w:tc>
          <w:tcPr>
            <w:tcW w:w="567" w:type="dxa"/>
            <w:tcBorders>
              <w:top w:val="single" w:sz="4" w:space="0" w:color="auto"/>
              <w:left w:val="single" w:sz="4" w:space="0" w:color="auto"/>
              <w:bottom w:val="single" w:sz="4" w:space="0" w:color="auto"/>
              <w:right w:val="single" w:sz="4" w:space="0" w:color="auto"/>
            </w:tcBorders>
          </w:tcPr>
          <w:p w14:paraId="40C59CE2" w14:textId="65803494" w:rsidR="006959A2" w:rsidRPr="008F177A" w:rsidRDefault="006959A2" w:rsidP="00C27C38">
            <w:pPr>
              <w:rPr>
                <w:lang w:val="uk-UA"/>
              </w:rPr>
            </w:pPr>
            <w:r w:rsidRPr="0033119D">
              <w:t>—</w:t>
            </w:r>
          </w:p>
        </w:tc>
        <w:tc>
          <w:tcPr>
            <w:tcW w:w="1276" w:type="dxa"/>
            <w:tcBorders>
              <w:top w:val="single" w:sz="4" w:space="0" w:color="auto"/>
              <w:left w:val="single" w:sz="4" w:space="0" w:color="auto"/>
              <w:bottom w:val="single" w:sz="4" w:space="0" w:color="auto"/>
              <w:right w:val="single" w:sz="4" w:space="0" w:color="auto"/>
            </w:tcBorders>
          </w:tcPr>
          <w:p w14:paraId="7820539A" w14:textId="026DEBE9" w:rsidR="006959A2" w:rsidRPr="008F177A" w:rsidRDefault="006959A2" w:rsidP="00C27C38">
            <w:pPr>
              <w:rPr>
                <w:lang w:val="uk-UA"/>
              </w:rPr>
            </w:pPr>
            <w:r w:rsidRPr="0033119D">
              <w:t>—</w:t>
            </w:r>
          </w:p>
        </w:tc>
        <w:tc>
          <w:tcPr>
            <w:tcW w:w="709" w:type="dxa"/>
            <w:tcBorders>
              <w:top w:val="single" w:sz="4" w:space="0" w:color="auto"/>
              <w:left w:val="single" w:sz="4" w:space="0" w:color="auto"/>
              <w:bottom w:val="single" w:sz="4" w:space="0" w:color="auto"/>
              <w:right w:val="single" w:sz="4" w:space="0" w:color="auto"/>
            </w:tcBorders>
          </w:tcPr>
          <w:p w14:paraId="0B34426B" w14:textId="4DFFEA76" w:rsidR="006959A2" w:rsidRPr="008F177A" w:rsidRDefault="006959A2" w:rsidP="00C27C38">
            <w:pPr>
              <w:rPr>
                <w:lang w:val="uk-UA"/>
              </w:rPr>
            </w:pPr>
            <w:r w:rsidRPr="0033119D">
              <w:t>—</w:t>
            </w:r>
          </w:p>
        </w:tc>
        <w:tc>
          <w:tcPr>
            <w:tcW w:w="700" w:type="dxa"/>
            <w:tcBorders>
              <w:top w:val="single" w:sz="4" w:space="0" w:color="auto"/>
              <w:left w:val="single" w:sz="4" w:space="0" w:color="auto"/>
              <w:bottom w:val="single" w:sz="4" w:space="0" w:color="auto"/>
              <w:right w:val="single" w:sz="4" w:space="0" w:color="auto"/>
            </w:tcBorders>
          </w:tcPr>
          <w:p w14:paraId="6EE4C5EE" w14:textId="6DD2A023" w:rsidR="006959A2" w:rsidRPr="008F177A" w:rsidRDefault="006959A2" w:rsidP="00C27C38">
            <w:pPr>
              <w:rPr>
                <w:lang w:val="uk-UA"/>
              </w:rPr>
            </w:pPr>
            <w:r w:rsidRPr="0033119D">
              <w:t>—</w:t>
            </w:r>
          </w:p>
        </w:tc>
        <w:tc>
          <w:tcPr>
            <w:tcW w:w="717" w:type="dxa"/>
            <w:gridSpan w:val="2"/>
            <w:tcBorders>
              <w:top w:val="single" w:sz="4" w:space="0" w:color="auto"/>
              <w:left w:val="single" w:sz="4" w:space="0" w:color="auto"/>
              <w:bottom w:val="single" w:sz="4" w:space="0" w:color="auto"/>
              <w:right w:val="single" w:sz="4" w:space="0" w:color="auto"/>
            </w:tcBorders>
          </w:tcPr>
          <w:p w14:paraId="598A2B1A" w14:textId="44564571" w:rsidR="006959A2" w:rsidRPr="008F177A" w:rsidRDefault="006959A2" w:rsidP="00F25800">
            <w:pPr>
              <w:ind w:left="-99"/>
              <w:jc w:val="center"/>
              <w:rPr>
                <w:lang w:val="uk-UA"/>
              </w:rPr>
            </w:pPr>
            <w:r w:rsidRPr="0033119D">
              <w:t>—</w:t>
            </w:r>
          </w:p>
        </w:tc>
        <w:tc>
          <w:tcPr>
            <w:tcW w:w="737" w:type="dxa"/>
            <w:tcBorders>
              <w:top w:val="single" w:sz="4" w:space="0" w:color="auto"/>
              <w:left w:val="single" w:sz="4" w:space="0" w:color="auto"/>
              <w:bottom w:val="single" w:sz="4" w:space="0" w:color="auto"/>
              <w:right w:val="single" w:sz="4" w:space="0" w:color="auto"/>
            </w:tcBorders>
          </w:tcPr>
          <w:p w14:paraId="24A4772A" w14:textId="3CB2DB17" w:rsidR="006959A2" w:rsidRPr="008F177A" w:rsidRDefault="006959A2" w:rsidP="00F25800">
            <w:pPr>
              <w:ind w:left="-99"/>
              <w:jc w:val="center"/>
              <w:rPr>
                <w:lang w:val="uk-UA"/>
              </w:rPr>
            </w:pPr>
            <w:r w:rsidRPr="0033119D">
              <w:t>—</w:t>
            </w:r>
          </w:p>
        </w:tc>
        <w:tc>
          <w:tcPr>
            <w:tcW w:w="886" w:type="dxa"/>
            <w:gridSpan w:val="2"/>
            <w:tcBorders>
              <w:top w:val="single" w:sz="4" w:space="0" w:color="auto"/>
              <w:left w:val="single" w:sz="4" w:space="0" w:color="auto"/>
              <w:bottom w:val="single" w:sz="4" w:space="0" w:color="auto"/>
              <w:right w:val="single" w:sz="4" w:space="0" w:color="auto"/>
            </w:tcBorders>
          </w:tcPr>
          <w:p w14:paraId="547C3D41" w14:textId="348BCF6F" w:rsidR="006959A2" w:rsidRPr="008F177A" w:rsidRDefault="006959A2" w:rsidP="00A37350">
            <w:pPr>
              <w:rPr>
                <w:lang w:val="uk-UA"/>
              </w:rPr>
            </w:pPr>
            <w:r w:rsidRPr="0033119D">
              <w:t>—</w:t>
            </w:r>
          </w:p>
        </w:tc>
        <w:tc>
          <w:tcPr>
            <w:tcW w:w="1413" w:type="dxa"/>
            <w:gridSpan w:val="2"/>
            <w:tcBorders>
              <w:top w:val="single" w:sz="4" w:space="0" w:color="auto"/>
              <w:left w:val="single" w:sz="4" w:space="0" w:color="auto"/>
              <w:bottom w:val="single" w:sz="4" w:space="0" w:color="auto"/>
              <w:right w:val="single" w:sz="4" w:space="0" w:color="auto"/>
            </w:tcBorders>
          </w:tcPr>
          <w:p w14:paraId="3D46CCE4" w14:textId="72A19323" w:rsidR="006959A2" w:rsidRPr="008F177A" w:rsidRDefault="006959A2" w:rsidP="00A37350">
            <w:pPr>
              <w:rPr>
                <w:lang w:val="uk-UA"/>
              </w:rPr>
            </w:pPr>
            <w:r w:rsidRPr="0033119D">
              <w:t>—</w:t>
            </w:r>
          </w:p>
        </w:tc>
        <w:tc>
          <w:tcPr>
            <w:tcW w:w="630" w:type="dxa"/>
            <w:gridSpan w:val="2"/>
            <w:tcBorders>
              <w:top w:val="single" w:sz="4" w:space="0" w:color="auto"/>
              <w:left w:val="single" w:sz="4" w:space="0" w:color="auto"/>
              <w:bottom w:val="single" w:sz="4" w:space="0" w:color="auto"/>
              <w:right w:val="single" w:sz="4" w:space="0" w:color="auto"/>
            </w:tcBorders>
          </w:tcPr>
          <w:p w14:paraId="602F1E58" w14:textId="3B96A04C" w:rsidR="006959A2" w:rsidRPr="008F177A" w:rsidRDefault="006959A2" w:rsidP="00A37350">
            <w:pPr>
              <w:rPr>
                <w:lang w:val="uk-UA"/>
              </w:rPr>
            </w:pPr>
            <w:r w:rsidRPr="0033119D">
              <w:t>—</w:t>
            </w:r>
          </w:p>
        </w:tc>
        <w:tc>
          <w:tcPr>
            <w:tcW w:w="713" w:type="dxa"/>
            <w:gridSpan w:val="2"/>
            <w:tcBorders>
              <w:top w:val="single" w:sz="4" w:space="0" w:color="auto"/>
              <w:left w:val="single" w:sz="4" w:space="0" w:color="auto"/>
              <w:bottom w:val="single" w:sz="4" w:space="0" w:color="auto"/>
              <w:right w:val="single" w:sz="4" w:space="0" w:color="auto"/>
            </w:tcBorders>
          </w:tcPr>
          <w:p w14:paraId="0AABF5CE" w14:textId="1C9063BF" w:rsidR="006959A2" w:rsidRPr="008F177A" w:rsidRDefault="006959A2" w:rsidP="00A37350">
            <w:pPr>
              <w:rPr>
                <w:lang w:val="uk-UA"/>
              </w:rPr>
            </w:pPr>
            <w:r w:rsidRPr="0033119D">
              <w:t>—</w:t>
            </w:r>
          </w:p>
        </w:tc>
        <w:tc>
          <w:tcPr>
            <w:tcW w:w="1674" w:type="dxa"/>
            <w:tcBorders>
              <w:top w:val="single" w:sz="4" w:space="0" w:color="auto"/>
              <w:left w:val="single" w:sz="4" w:space="0" w:color="auto"/>
              <w:bottom w:val="single" w:sz="4" w:space="0" w:color="auto"/>
              <w:right w:val="single" w:sz="4" w:space="0" w:color="auto"/>
            </w:tcBorders>
          </w:tcPr>
          <w:p w14:paraId="02019F87" w14:textId="2324C5DF" w:rsidR="006959A2" w:rsidRPr="00E63E98" w:rsidRDefault="00547F23" w:rsidP="008C0A22">
            <w:pPr>
              <w:jc w:val="center"/>
              <w:rPr>
                <w:lang w:val="uk-UA"/>
              </w:rPr>
            </w:pPr>
            <w:r w:rsidRPr="00547F23">
              <w:rPr>
                <w:lang w:val="uk-UA"/>
              </w:rPr>
              <w:t xml:space="preserve"> 1527  медичний працівник</w:t>
            </w:r>
          </w:p>
        </w:tc>
      </w:tr>
      <w:tr w:rsidR="0029149D" w:rsidRPr="008F177A" w14:paraId="104C9525" w14:textId="77777777" w:rsidTr="006A7D37">
        <w:tc>
          <w:tcPr>
            <w:tcW w:w="595" w:type="dxa"/>
            <w:tcBorders>
              <w:top w:val="single" w:sz="4" w:space="0" w:color="auto"/>
              <w:left w:val="single" w:sz="4" w:space="0" w:color="auto"/>
              <w:bottom w:val="single" w:sz="4" w:space="0" w:color="auto"/>
              <w:right w:val="single" w:sz="4" w:space="0" w:color="auto"/>
            </w:tcBorders>
          </w:tcPr>
          <w:p w14:paraId="3795FE1B" w14:textId="5EEF26C7" w:rsidR="0029149D" w:rsidRDefault="0029149D" w:rsidP="00F25800">
            <w:pPr>
              <w:jc w:val="both"/>
              <w:rPr>
                <w:lang w:val="uk-UA"/>
              </w:rPr>
            </w:pPr>
            <w:r w:rsidRPr="00CE39C3">
              <w:t>3.2</w:t>
            </w:r>
          </w:p>
        </w:tc>
        <w:tc>
          <w:tcPr>
            <w:tcW w:w="1702" w:type="dxa"/>
            <w:gridSpan w:val="2"/>
            <w:tcBorders>
              <w:top w:val="single" w:sz="4" w:space="0" w:color="auto"/>
              <w:left w:val="single" w:sz="4" w:space="0" w:color="auto"/>
              <w:bottom w:val="single" w:sz="4" w:space="0" w:color="auto"/>
              <w:right w:val="single" w:sz="4" w:space="0" w:color="auto"/>
            </w:tcBorders>
          </w:tcPr>
          <w:p w14:paraId="10422355" w14:textId="32D9B0C5" w:rsidR="0029149D" w:rsidRPr="00547FDE" w:rsidRDefault="0029149D" w:rsidP="00852F33">
            <w:pPr>
              <w:jc w:val="center"/>
              <w:rPr>
                <w:lang w:val="uk-UA"/>
              </w:rPr>
            </w:pPr>
            <w:proofErr w:type="spellStart"/>
            <w:r w:rsidRPr="0029149D">
              <w:rPr>
                <w:lang w:val="ru-RU"/>
              </w:rPr>
              <w:t>Організувати</w:t>
            </w:r>
            <w:proofErr w:type="spellEnd"/>
            <w:r w:rsidRPr="0029149D">
              <w:rPr>
                <w:lang w:val="ru-RU"/>
              </w:rPr>
              <w:t xml:space="preserve"> </w:t>
            </w:r>
            <w:proofErr w:type="spellStart"/>
            <w:r w:rsidRPr="0029149D">
              <w:rPr>
                <w:lang w:val="ru-RU"/>
              </w:rPr>
              <w:t>проходження</w:t>
            </w:r>
            <w:proofErr w:type="spellEnd"/>
            <w:r w:rsidRPr="0029149D">
              <w:rPr>
                <w:lang w:val="ru-RU"/>
              </w:rPr>
              <w:t xml:space="preserve"> </w:t>
            </w:r>
            <w:proofErr w:type="spellStart"/>
            <w:r w:rsidRPr="0029149D">
              <w:rPr>
                <w:lang w:val="ru-RU"/>
              </w:rPr>
              <w:t>медичним</w:t>
            </w:r>
            <w:proofErr w:type="spellEnd"/>
            <w:r w:rsidRPr="0029149D">
              <w:rPr>
                <w:lang w:val="ru-RU"/>
              </w:rPr>
              <w:t xml:space="preserve"> персоналом </w:t>
            </w:r>
            <w:proofErr w:type="spellStart"/>
            <w:r w:rsidRPr="0029149D">
              <w:rPr>
                <w:lang w:val="ru-RU"/>
              </w:rPr>
              <w:t>навчання</w:t>
            </w:r>
            <w:proofErr w:type="spellEnd"/>
            <w:r w:rsidRPr="0029149D">
              <w:rPr>
                <w:lang w:val="ru-RU"/>
              </w:rPr>
              <w:t xml:space="preserve">, </w:t>
            </w:r>
            <w:proofErr w:type="spellStart"/>
            <w:r w:rsidRPr="0029149D">
              <w:rPr>
                <w:lang w:val="ru-RU"/>
              </w:rPr>
              <w:t>курсів</w:t>
            </w:r>
            <w:proofErr w:type="spellEnd"/>
            <w:r w:rsidRPr="0029149D">
              <w:rPr>
                <w:lang w:val="ru-RU"/>
              </w:rPr>
              <w:t xml:space="preserve"> </w:t>
            </w:r>
            <w:proofErr w:type="spellStart"/>
            <w:r w:rsidRPr="0029149D">
              <w:rPr>
                <w:lang w:val="ru-RU"/>
              </w:rPr>
              <w:t>тематичного</w:t>
            </w:r>
            <w:proofErr w:type="spellEnd"/>
            <w:r w:rsidRPr="0029149D">
              <w:rPr>
                <w:lang w:val="ru-RU"/>
              </w:rPr>
              <w:t xml:space="preserve"> </w:t>
            </w:r>
            <w:proofErr w:type="spellStart"/>
            <w:r w:rsidRPr="0029149D">
              <w:rPr>
                <w:lang w:val="ru-RU"/>
              </w:rPr>
              <w:t>удосконалення</w:t>
            </w:r>
            <w:proofErr w:type="spellEnd"/>
            <w:r w:rsidRPr="0029149D">
              <w:rPr>
                <w:lang w:val="ru-RU"/>
              </w:rPr>
              <w:t xml:space="preserve"> </w:t>
            </w:r>
            <w:proofErr w:type="spellStart"/>
            <w:r w:rsidRPr="0029149D">
              <w:rPr>
                <w:lang w:val="ru-RU"/>
              </w:rPr>
              <w:t>тощо</w:t>
            </w:r>
            <w:proofErr w:type="spellEnd"/>
            <w:r w:rsidRPr="0029149D">
              <w:rPr>
                <w:lang w:val="ru-RU"/>
              </w:rPr>
              <w:t xml:space="preserve"> з </w:t>
            </w:r>
            <w:proofErr w:type="spellStart"/>
            <w:r w:rsidRPr="0029149D">
              <w:rPr>
                <w:lang w:val="ru-RU"/>
              </w:rPr>
              <w:t>питання</w:t>
            </w:r>
            <w:proofErr w:type="spellEnd"/>
            <w:r w:rsidRPr="0029149D">
              <w:rPr>
                <w:lang w:val="ru-RU"/>
              </w:rPr>
              <w:t xml:space="preserve"> </w:t>
            </w:r>
            <w:proofErr w:type="spellStart"/>
            <w:r w:rsidRPr="0029149D">
              <w:rPr>
                <w:lang w:val="ru-RU"/>
              </w:rPr>
              <w:t>надання</w:t>
            </w:r>
            <w:proofErr w:type="spellEnd"/>
            <w:r w:rsidRPr="0029149D">
              <w:rPr>
                <w:lang w:val="ru-RU"/>
              </w:rPr>
              <w:t xml:space="preserve"> </w:t>
            </w:r>
            <w:proofErr w:type="spellStart"/>
            <w:r w:rsidRPr="0029149D">
              <w:rPr>
                <w:lang w:val="ru-RU"/>
              </w:rPr>
              <w:lastRenderedPageBreak/>
              <w:t>психологічної</w:t>
            </w:r>
            <w:proofErr w:type="spellEnd"/>
            <w:r w:rsidRPr="0029149D">
              <w:rPr>
                <w:lang w:val="ru-RU"/>
              </w:rPr>
              <w:t xml:space="preserve"> та </w:t>
            </w:r>
            <w:proofErr w:type="spellStart"/>
            <w:proofErr w:type="gramStart"/>
            <w:r w:rsidRPr="0029149D">
              <w:rPr>
                <w:lang w:val="ru-RU"/>
              </w:rPr>
              <w:t>псих</w:t>
            </w:r>
            <w:proofErr w:type="gramEnd"/>
            <w:r w:rsidRPr="0029149D">
              <w:rPr>
                <w:lang w:val="ru-RU"/>
              </w:rPr>
              <w:t>іатричної</w:t>
            </w:r>
            <w:proofErr w:type="spellEnd"/>
            <w:r w:rsidRPr="0029149D">
              <w:rPr>
                <w:lang w:val="ru-RU"/>
              </w:rPr>
              <w:t xml:space="preserve"> </w:t>
            </w:r>
            <w:proofErr w:type="spellStart"/>
            <w:r w:rsidR="005646DA" w:rsidRPr="005646DA">
              <w:rPr>
                <w:lang w:val="ru-RU"/>
              </w:rPr>
              <w:t>допомоги</w:t>
            </w:r>
            <w:proofErr w:type="spellEnd"/>
            <w:r w:rsidR="005646DA" w:rsidRPr="005646DA">
              <w:rPr>
                <w:lang w:val="ru-RU"/>
              </w:rPr>
              <w:t xml:space="preserve"> </w:t>
            </w:r>
            <w:proofErr w:type="spellStart"/>
            <w:r w:rsidR="005646DA" w:rsidRPr="005646DA">
              <w:rPr>
                <w:lang w:val="ru-RU"/>
              </w:rPr>
              <w:t>дорослим</w:t>
            </w:r>
            <w:proofErr w:type="spellEnd"/>
            <w:r w:rsidR="005646DA" w:rsidRPr="005646DA">
              <w:rPr>
                <w:lang w:val="ru-RU"/>
              </w:rPr>
              <w:t xml:space="preserve"> та </w:t>
            </w:r>
            <w:proofErr w:type="spellStart"/>
            <w:r w:rsidR="005646DA" w:rsidRPr="005646DA">
              <w:rPr>
                <w:lang w:val="ru-RU"/>
              </w:rPr>
              <w:t>дітям</w:t>
            </w:r>
            <w:proofErr w:type="spellEnd"/>
          </w:p>
        </w:tc>
        <w:tc>
          <w:tcPr>
            <w:tcW w:w="1105" w:type="dxa"/>
            <w:tcBorders>
              <w:top w:val="single" w:sz="4" w:space="0" w:color="auto"/>
              <w:left w:val="single" w:sz="4" w:space="0" w:color="auto"/>
              <w:bottom w:val="single" w:sz="4" w:space="0" w:color="auto"/>
              <w:right w:val="single" w:sz="4" w:space="0" w:color="auto"/>
            </w:tcBorders>
          </w:tcPr>
          <w:p w14:paraId="54523F55" w14:textId="3FD4EBB1" w:rsidR="0029149D" w:rsidRPr="0029149D" w:rsidRDefault="0029149D" w:rsidP="00ED34A5">
            <w:pPr>
              <w:jc w:val="center"/>
              <w:rPr>
                <w:lang w:val="ru-RU"/>
              </w:rPr>
            </w:pPr>
            <w:proofErr w:type="spellStart"/>
            <w:r w:rsidRPr="004D2C0D">
              <w:lastRenderedPageBreak/>
              <w:t>Управління</w:t>
            </w:r>
            <w:proofErr w:type="spellEnd"/>
            <w:r w:rsidRPr="004D2C0D">
              <w:t xml:space="preserve"> </w:t>
            </w:r>
            <w:proofErr w:type="spellStart"/>
            <w:r w:rsidRPr="004D2C0D">
              <w:t>охорони</w:t>
            </w:r>
            <w:proofErr w:type="spellEnd"/>
            <w:r w:rsidRPr="004D2C0D">
              <w:t xml:space="preserve"> </w:t>
            </w:r>
            <w:proofErr w:type="spellStart"/>
            <w:r w:rsidRPr="004D2C0D">
              <w:t>здоров`я</w:t>
            </w:r>
            <w:proofErr w:type="spellEnd"/>
          </w:p>
        </w:tc>
        <w:tc>
          <w:tcPr>
            <w:tcW w:w="851" w:type="dxa"/>
            <w:tcBorders>
              <w:top w:val="single" w:sz="4" w:space="0" w:color="auto"/>
              <w:left w:val="single" w:sz="4" w:space="0" w:color="auto"/>
              <w:bottom w:val="single" w:sz="4" w:space="0" w:color="auto"/>
              <w:right w:val="single" w:sz="4" w:space="0" w:color="auto"/>
            </w:tcBorders>
          </w:tcPr>
          <w:p w14:paraId="72547658" w14:textId="6662CB34" w:rsidR="0029149D" w:rsidRPr="0029149D" w:rsidRDefault="0029149D" w:rsidP="00F25800">
            <w:pPr>
              <w:jc w:val="center"/>
              <w:rPr>
                <w:lang w:val="ru-RU"/>
              </w:rPr>
            </w:pPr>
            <w:r w:rsidRPr="004D2C0D">
              <w:t>—</w:t>
            </w:r>
          </w:p>
        </w:tc>
        <w:tc>
          <w:tcPr>
            <w:tcW w:w="850" w:type="dxa"/>
            <w:tcBorders>
              <w:top w:val="single" w:sz="4" w:space="0" w:color="auto"/>
              <w:left w:val="single" w:sz="4" w:space="0" w:color="auto"/>
              <w:bottom w:val="single" w:sz="4" w:space="0" w:color="auto"/>
              <w:right w:val="single" w:sz="4" w:space="0" w:color="auto"/>
            </w:tcBorders>
          </w:tcPr>
          <w:p w14:paraId="2D4CFF56" w14:textId="771A64ED" w:rsidR="0029149D" w:rsidRPr="0029149D" w:rsidRDefault="0029149D" w:rsidP="00C64D48">
            <w:pPr>
              <w:jc w:val="center"/>
              <w:rPr>
                <w:lang w:val="ru-RU"/>
              </w:rPr>
            </w:pPr>
            <w:r w:rsidRPr="004D2C0D">
              <w:t>—</w:t>
            </w:r>
          </w:p>
        </w:tc>
        <w:tc>
          <w:tcPr>
            <w:tcW w:w="567" w:type="dxa"/>
            <w:tcBorders>
              <w:top w:val="single" w:sz="4" w:space="0" w:color="auto"/>
              <w:left w:val="single" w:sz="4" w:space="0" w:color="auto"/>
              <w:bottom w:val="single" w:sz="4" w:space="0" w:color="auto"/>
              <w:right w:val="single" w:sz="4" w:space="0" w:color="auto"/>
            </w:tcBorders>
          </w:tcPr>
          <w:p w14:paraId="7DEC5956" w14:textId="4A9ECC89" w:rsidR="0029149D" w:rsidRPr="0029149D" w:rsidRDefault="0029149D" w:rsidP="00C27C38">
            <w:pPr>
              <w:rPr>
                <w:lang w:val="ru-RU"/>
              </w:rPr>
            </w:pPr>
            <w:r w:rsidRPr="004D2C0D">
              <w:t>—</w:t>
            </w:r>
          </w:p>
        </w:tc>
        <w:tc>
          <w:tcPr>
            <w:tcW w:w="1276" w:type="dxa"/>
            <w:tcBorders>
              <w:top w:val="single" w:sz="4" w:space="0" w:color="auto"/>
              <w:left w:val="single" w:sz="4" w:space="0" w:color="auto"/>
              <w:bottom w:val="single" w:sz="4" w:space="0" w:color="auto"/>
              <w:right w:val="single" w:sz="4" w:space="0" w:color="auto"/>
            </w:tcBorders>
          </w:tcPr>
          <w:p w14:paraId="6F2C22F0" w14:textId="49198819" w:rsidR="0029149D" w:rsidRPr="0029149D" w:rsidRDefault="0029149D" w:rsidP="00C27C38">
            <w:pPr>
              <w:rPr>
                <w:lang w:val="ru-RU"/>
              </w:rPr>
            </w:pPr>
            <w:r w:rsidRPr="004D2C0D">
              <w:t>—</w:t>
            </w:r>
          </w:p>
        </w:tc>
        <w:tc>
          <w:tcPr>
            <w:tcW w:w="709" w:type="dxa"/>
            <w:tcBorders>
              <w:top w:val="single" w:sz="4" w:space="0" w:color="auto"/>
              <w:left w:val="single" w:sz="4" w:space="0" w:color="auto"/>
              <w:bottom w:val="single" w:sz="4" w:space="0" w:color="auto"/>
              <w:right w:val="single" w:sz="4" w:space="0" w:color="auto"/>
            </w:tcBorders>
          </w:tcPr>
          <w:p w14:paraId="0B454435" w14:textId="7387093C" w:rsidR="0029149D" w:rsidRPr="0029149D" w:rsidRDefault="0029149D" w:rsidP="00C27C38">
            <w:pPr>
              <w:rPr>
                <w:lang w:val="ru-RU"/>
              </w:rPr>
            </w:pPr>
            <w:r w:rsidRPr="004D2C0D">
              <w:t>—</w:t>
            </w:r>
          </w:p>
        </w:tc>
        <w:tc>
          <w:tcPr>
            <w:tcW w:w="700" w:type="dxa"/>
            <w:tcBorders>
              <w:top w:val="single" w:sz="4" w:space="0" w:color="auto"/>
              <w:left w:val="single" w:sz="4" w:space="0" w:color="auto"/>
              <w:bottom w:val="single" w:sz="4" w:space="0" w:color="auto"/>
              <w:right w:val="single" w:sz="4" w:space="0" w:color="auto"/>
            </w:tcBorders>
          </w:tcPr>
          <w:p w14:paraId="7B5651D5" w14:textId="1E7A410E" w:rsidR="0029149D" w:rsidRPr="0029149D" w:rsidRDefault="0029149D" w:rsidP="00C27C38">
            <w:pPr>
              <w:rPr>
                <w:lang w:val="ru-RU"/>
              </w:rPr>
            </w:pPr>
            <w:r w:rsidRPr="004D2C0D">
              <w:t>—</w:t>
            </w:r>
          </w:p>
        </w:tc>
        <w:tc>
          <w:tcPr>
            <w:tcW w:w="717" w:type="dxa"/>
            <w:gridSpan w:val="2"/>
            <w:tcBorders>
              <w:top w:val="single" w:sz="4" w:space="0" w:color="auto"/>
              <w:left w:val="single" w:sz="4" w:space="0" w:color="auto"/>
              <w:bottom w:val="single" w:sz="4" w:space="0" w:color="auto"/>
              <w:right w:val="single" w:sz="4" w:space="0" w:color="auto"/>
            </w:tcBorders>
          </w:tcPr>
          <w:p w14:paraId="398E5B81" w14:textId="531E6C1C" w:rsidR="0029149D" w:rsidRPr="0029149D" w:rsidRDefault="0029149D" w:rsidP="00F25800">
            <w:pPr>
              <w:ind w:left="-99"/>
              <w:jc w:val="center"/>
              <w:rPr>
                <w:lang w:val="ru-RU"/>
              </w:rPr>
            </w:pPr>
            <w:r w:rsidRPr="004D2C0D">
              <w:t>—</w:t>
            </w:r>
          </w:p>
        </w:tc>
        <w:tc>
          <w:tcPr>
            <w:tcW w:w="737" w:type="dxa"/>
            <w:tcBorders>
              <w:top w:val="single" w:sz="4" w:space="0" w:color="auto"/>
              <w:left w:val="single" w:sz="4" w:space="0" w:color="auto"/>
              <w:bottom w:val="single" w:sz="4" w:space="0" w:color="auto"/>
              <w:right w:val="single" w:sz="4" w:space="0" w:color="auto"/>
            </w:tcBorders>
          </w:tcPr>
          <w:p w14:paraId="255938E9" w14:textId="51264696" w:rsidR="0029149D" w:rsidRPr="0029149D" w:rsidRDefault="0029149D" w:rsidP="00F25800">
            <w:pPr>
              <w:ind w:left="-99"/>
              <w:jc w:val="center"/>
              <w:rPr>
                <w:lang w:val="ru-RU"/>
              </w:rPr>
            </w:pPr>
            <w:r w:rsidRPr="004D2C0D">
              <w:t>—</w:t>
            </w:r>
          </w:p>
        </w:tc>
        <w:tc>
          <w:tcPr>
            <w:tcW w:w="886" w:type="dxa"/>
            <w:gridSpan w:val="2"/>
            <w:tcBorders>
              <w:top w:val="single" w:sz="4" w:space="0" w:color="auto"/>
              <w:left w:val="single" w:sz="4" w:space="0" w:color="auto"/>
              <w:bottom w:val="single" w:sz="4" w:space="0" w:color="auto"/>
              <w:right w:val="single" w:sz="4" w:space="0" w:color="auto"/>
            </w:tcBorders>
          </w:tcPr>
          <w:p w14:paraId="6AE8FC56" w14:textId="446ECF38" w:rsidR="0029149D" w:rsidRPr="0029149D" w:rsidRDefault="0029149D" w:rsidP="00A37350">
            <w:pPr>
              <w:rPr>
                <w:lang w:val="ru-RU"/>
              </w:rPr>
            </w:pPr>
            <w:r w:rsidRPr="004D2C0D">
              <w:t>—</w:t>
            </w:r>
          </w:p>
        </w:tc>
        <w:tc>
          <w:tcPr>
            <w:tcW w:w="1413" w:type="dxa"/>
            <w:gridSpan w:val="2"/>
            <w:tcBorders>
              <w:top w:val="single" w:sz="4" w:space="0" w:color="auto"/>
              <w:left w:val="single" w:sz="4" w:space="0" w:color="auto"/>
              <w:bottom w:val="single" w:sz="4" w:space="0" w:color="auto"/>
              <w:right w:val="single" w:sz="4" w:space="0" w:color="auto"/>
            </w:tcBorders>
          </w:tcPr>
          <w:p w14:paraId="07256A34" w14:textId="6A10724E" w:rsidR="0029149D" w:rsidRPr="0029149D" w:rsidRDefault="0029149D" w:rsidP="00A37350">
            <w:pPr>
              <w:rPr>
                <w:lang w:val="ru-RU"/>
              </w:rPr>
            </w:pPr>
            <w:r w:rsidRPr="004D2C0D">
              <w:t>—</w:t>
            </w:r>
          </w:p>
        </w:tc>
        <w:tc>
          <w:tcPr>
            <w:tcW w:w="630" w:type="dxa"/>
            <w:gridSpan w:val="2"/>
            <w:tcBorders>
              <w:top w:val="single" w:sz="4" w:space="0" w:color="auto"/>
              <w:left w:val="single" w:sz="4" w:space="0" w:color="auto"/>
              <w:bottom w:val="single" w:sz="4" w:space="0" w:color="auto"/>
              <w:right w:val="single" w:sz="4" w:space="0" w:color="auto"/>
            </w:tcBorders>
          </w:tcPr>
          <w:p w14:paraId="41680337" w14:textId="13FE07CF" w:rsidR="0029149D" w:rsidRPr="0029149D" w:rsidRDefault="0029149D" w:rsidP="00A37350">
            <w:pPr>
              <w:rPr>
                <w:lang w:val="ru-RU"/>
              </w:rPr>
            </w:pPr>
            <w:r w:rsidRPr="004D2C0D">
              <w:t>—</w:t>
            </w:r>
          </w:p>
        </w:tc>
        <w:tc>
          <w:tcPr>
            <w:tcW w:w="713" w:type="dxa"/>
            <w:gridSpan w:val="2"/>
            <w:tcBorders>
              <w:top w:val="single" w:sz="4" w:space="0" w:color="auto"/>
              <w:left w:val="single" w:sz="4" w:space="0" w:color="auto"/>
              <w:bottom w:val="single" w:sz="4" w:space="0" w:color="auto"/>
              <w:right w:val="single" w:sz="4" w:space="0" w:color="auto"/>
            </w:tcBorders>
          </w:tcPr>
          <w:p w14:paraId="4E5022E8" w14:textId="137E5224" w:rsidR="0029149D" w:rsidRPr="0029149D" w:rsidRDefault="0029149D" w:rsidP="00A37350">
            <w:pPr>
              <w:rPr>
                <w:lang w:val="ru-RU"/>
              </w:rPr>
            </w:pPr>
            <w:r w:rsidRPr="004D2C0D">
              <w:t>—</w:t>
            </w:r>
          </w:p>
        </w:tc>
        <w:tc>
          <w:tcPr>
            <w:tcW w:w="1674" w:type="dxa"/>
            <w:tcBorders>
              <w:top w:val="single" w:sz="4" w:space="0" w:color="auto"/>
              <w:left w:val="single" w:sz="4" w:space="0" w:color="auto"/>
              <w:bottom w:val="single" w:sz="4" w:space="0" w:color="auto"/>
              <w:right w:val="single" w:sz="4" w:space="0" w:color="auto"/>
            </w:tcBorders>
          </w:tcPr>
          <w:p w14:paraId="7357F485" w14:textId="038C71F1" w:rsidR="0029149D" w:rsidRPr="0052607A" w:rsidRDefault="0029149D" w:rsidP="008C0A22">
            <w:pPr>
              <w:jc w:val="center"/>
              <w:rPr>
                <w:lang w:val="uk-UA"/>
              </w:rPr>
            </w:pPr>
            <w:r w:rsidRPr="004D2C0D">
              <w:t xml:space="preserve">27 </w:t>
            </w:r>
            <w:proofErr w:type="spellStart"/>
            <w:r w:rsidRPr="004D2C0D">
              <w:t>медичних</w:t>
            </w:r>
            <w:proofErr w:type="spellEnd"/>
            <w:r w:rsidRPr="004D2C0D">
              <w:t xml:space="preserve"> </w:t>
            </w:r>
            <w:r w:rsidR="0052607A">
              <w:rPr>
                <w:lang w:val="uk-UA"/>
              </w:rPr>
              <w:t>працівника</w:t>
            </w:r>
          </w:p>
        </w:tc>
      </w:tr>
      <w:tr w:rsidR="00AE66B2" w:rsidRPr="008F177A" w14:paraId="202F786A" w14:textId="77777777" w:rsidTr="006A7D37">
        <w:tc>
          <w:tcPr>
            <w:tcW w:w="595" w:type="dxa"/>
            <w:tcBorders>
              <w:top w:val="single" w:sz="4" w:space="0" w:color="auto"/>
              <w:left w:val="single" w:sz="4" w:space="0" w:color="auto"/>
              <w:bottom w:val="single" w:sz="4" w:space="0" w:color="auto"/>
              <w:right w:val="single" w:sz="4" w:space="0" w:color="auto"/>
            </w:tcBorders>
          </w:tcPr>
          <w:p w14:paraId="7EAE2A6A" w14:textId="01B283A7" w:rsidR="00AE66B2" w:rsidRDefault="001E2F80" w:rsidP="00F25800">
            <w:pPr>
              <w:jc w:val="both"/>
              <w:rPr>
                <w:lang w:val="uk-UA"/>
              </w:rPr>
            </w:pPr>
            <w:r>
              <w:rPr>
                <w:lang w:val="uk-UA"/>
              </w:rPr>
              <w:lastRenderedPageBreak/>
              <w:t>3.3</w:t>
            </w:r>
          </w:p>
        </w:tc>
        <w:tc>
          <w:tcPr>
            <w:tcW w:w="1702" w:type="dxa"/>
            <w:gridSpan w:val="2"/>
            <w:tcBorders>
              <w:top w:val="single" w:sz="4" w:space="0" w:color="auto"/>
              <w:left w:val="single" w:sz="4" w:space="0" w:color="auto"/>
              <w:bottom w:val="single" w:sz="4" w:space="0" w:color="auto"/>
              <w:right w:val="single" w:sz="4" w:space="0" w:color="auto"/>
            </w:tcBorders>
          </w:tcPr>
          <w:p w14:paraId="7A9E3065" w14:textId="07A0184B" w:rsidR="00AE66B2" w:rsidRPr="00547FDE" w:rsidRDefault="00025E09" w:rsidP="00852F33">
            <w:pPr>
              <w:jc w:val="center"/>
              <w:rPr>
                <w:lang w:val="uk-UA"/>
              </w:rPr>
            </w:pPr>
            <w:r w:rsidRPr="00025E09">
              <w:rPr>
                <w:lang w:val="uk-UA"/>
              </w:rPr>
              <w:t>Впровадити в закладах охорони здоров'я області  програм підтримки ментального здоров'я персоналу (профілактика професійного вигорання)</w:t>
            </w:r>
          </w:p>
        </w:tc>
        <w:tc>
          <w:tcPr>
            <w:tcW w:w="1105" w:type="dxa"/>
            <w:tcBorders>
              <w:top w:val="single" w:sz="4" w:space="0" w:color="auto"/>
              <w:left w:val="single" w:sz="4" w:space="0" w:color="auto"/>
              <w:bottom w:val="single" w:sz="4" w:space="0" w:color="auto"/>
              <w:right w:val="single" w:sz="4" w:space="0" w:color="auto"/>
            </w:tcBorders>
          </w:tcPr>
          <w:p w14:paraId="21B397B1" w14:textId="4F97F24A" w:rsidR="00AE66B2" w:rsidRPr="006105D6" w:rsidRDefault="00AE66B2" w:rsidP="00ED34A5">
            <w:pPr>
              <w:jc w:val="center"/>
              <w:rPr>
                <w:lang w:val="ru-RU"/>
              </w:rPr>
            </w:pPr>
            <w:proofErr w:type="spellStart"/>
            <w:r w:rsidRPr="00E16A44">
              <w:t>Управління</w:t>
            </w:r>
            <w:proofErr w:type="spellEnd"/>
            <w:r w:rsidRPr="00E16A44">
              <w:t xml:space="preserve"> </w:t>
            </w:r>
            <w:proofErr w:type="spellStart"/>
            <w:r w:rsidRPr="00E16A44">
              <w:t>охорони</w:t>
            </w:r>
            <w:proofErr w:type="spellEnd"/>
            <w:r w:rsidRPr="00E16A44">
              <w:t xml:space="preserve"> </w:t>
            </w:r>
            <w:proofErr w:type="spellStart"/>
            <w:r w:rsidRPr="00E16A44">
              <w:t>здоров`я</w:t>
            </w:r>
            <w:proofErr w:type="spellEnd"/>
          </w:p>
        </w:tc>
        <w:tc>
          <w:tcPr>
            <w:tcW w:w="851" w:type="dxa"/>
            <w:tcBorders>
              <w:top w:val="single" w:sz="4" w:space="0" w:color="auto"/>
              <w:left w:val="single" w:sz="4" w:space="0" w:color="auto"/>
              <w:bottom w:val="single" w:sz="4" w:space="0" w:color="auto"/>
              <w:right w:val="single" w:sz="4" w:space="0" w:color="auto"/>
            </w:tcBorders>
          </w:tcPr>
          <w:p w14:paraId="01CF24AA" w14:textId="1336F3D3" w:rsidR="00AE66B2" w:rsidRPr="006105D6" w:rsidRDefault="00AE66B2" w:rsidP="00F25800">
            <w:pPr>
              <w:jc w:val="center"/>
              <w:rPr>
                <w:lang w:val="ru-RU"/>
              </w:rPr>
            </w:pPr>
            <w:r w:rsidRPr="00E16A44">
              <w:t>—</w:t>
            </w:r>
          </w:p>
        </w:tc>
        <w:tc>
          <w:tcPr>
            <w:tcW w:w="850" w:type="dxa"/>
            <w:tcBorders>
              <w:top w:val="single" w:sz="4" w:space="0" w:color="auto"/>
              <w:left w:val="single" w:sz="4" w:space="0" w:color="auto"/>
              <w:bottom w:val="single" w:sz="4" w:space="0" w:color="auto"/>
              <w:right w:val="single" w:sz="4" w:space="0" w:color="auto"/>
            </w:tcBorders>
          </w:tcPr>
          <w:p w14:paraId="02BE4C8D" w14:textId="3E34B18E" w:rsidR="00AE66B2" w:rsidRPr="006105D6" w:rsidRDefault="00AE66B2" w:rsidP="00C64D48">
            <w:pPr>
              <w:jc w:val="center"/>
              <w:rPr>
                <w:lang w:val="ru-RU"/>
              </w:rPr>
            </w:pPr>
            <w:r w:rsidRPr="00E16A44">
              <w:t>—</w:t>
            </w:r>
          </w:p>
        </w:tc>
        <w:tc>
          <w:tcPr>
            <w:tcW w:w="567" w:type="dxa"/>
            <w:tcBorders>
              <w:top w:val="single" w:sz="4" w:space="0" w:color="auto"/>
              <w:left w:val="single" w:sz="4" w:space="0" w:color="auto"/>
              <w:bottom w:val="single" w:sz="4" w:space="0" w:color="auto"/>
              <w:right w:val="single" w:sz="4" w:space="0" w:color="auto"/>
            </w:tcBorders>
          </w:tcPr>
          <w:p w14:paraId="598B78F1" w14:textId="068C6E81" w:rsidR="00AE66B2" w:rsidRPr="006105D6" w:rsidRDefault="00AE66B2" w:rsidP="00C27C38">
            <w:pPr>
              <w:rPr>
                <w:lang w:val="ru-RU"/>
              </w:rPr>
            </w:pPr>
            <w:r w:rsidRPr="00E16A44">
              <w:t>—</w:t>
            </w:r>
          </w:p>
        </w:tc>
        <w:tc>
          <w:tcPr>
            <w:tcW w:w="1276" w:type="dxa"/>
            <w:tcBorders>
              <w:top w:val="single" w:sz="4" w:space="0" w:color="auto"/>
              <w:left w:val="single" w:sz="4" w:space="0" w:color="auto"/>
              <w:bottom w:val="single" w:sz="4" w:space="0" w:color="auto"/>
              <w:right w:val="single" w:sz="4" w:space="0" w:color="auto"/>
            </w:tcBorders>
          </w:tcPr>
          <w:p w14:paraId="56AB9D78" w14:textId="5477FD24" w:rsidR="00AE66B2" w:rsidRPr="006105D6" w:rsidRDefault="00AE66B2" w:rsidP="00C27C38">
            <w:pPr>
              <w:rPr>
                <w:lang w:val="ru-RU"/>
              </w:rPr>
            </w:pPr>
            <w:r w:rsidRPr="00E16A44">
              <w:t>—</w:t>
            </w:r>
          </w:p>
        </w:tc>
        <w:tc>
          <w:tcPr>
            <w:tcW w:w="709" w:type="dxa"/>
            <w:tcBorders>
              <w:top w:val="single" w:sz="4" w:space="0" w:color="auto"/>
              <w:left w:val="single" w:sz="4" w:space="0" w:color="auto"/>
              <w:bottom w:val="single" w:sz="4" w:space="0" w:color="auto"/>
              <w:right w:val="single" w:sz="4" w:space="0" w:color="auto"/>
            </w:tcBorders>
          </w:tcPr>
          <w:p w14:paraId="10C4FAAF" w14:textId="1A372359" w:rsidR="00AE66B2" w:rsidRPr="006105D6" w:rsidRDefault="00AE66B2" w:rsidP="00C27C38">
            <w:pPr>
              <w:rPr>
                <w:lang w:val="ru-RU"/>
              </w:rPr>
            </w:pPr>
            <w:r w:rsidRPr="00E16A44">
              <w:t>—</w:t>
            </w:r>
          </w:p>
        </w:tc>
        <w:tc>
          <w:tcPr>
            <w:tcW w:w="700" w:type="dxa"/>
            <w:tcBorders>
              <w:top w:val="single" w:sz="4" w:space="0" w:color="auto"/>
              <w:left w:val="single" w:sz="4" w:space="0" w:color="auto"/>
              <w:bottom w:val="single" w:sz="4" w:space="0" w:color="auto"/>
              <w:right w:val="single" w:sz="4" w:space="0" w:color="auto"/>
            </w:tcBorders>
          </w:tcPr>
          <w:p w14:paraId="6FD1C93D" w14:textId="5053DBEE" w:rsidR="00AE66B2" w:rsidRPr="006105D6" w:rsidRDefault="00AE66B2" w:rsidP="00C27C38">
            <w:pPr>
              <w:rPr>
                <w:lang w:val="ru-RU"/>
              </w:rPr>
            </w:pPr>
            <w:r w:rsidRPr="00E16A44">
              <w:t>—</w:t>
            </w:r>
          </w:p>
        </w:tc>
        <w:tc>
          <w:tcPr>
            <w:tcW w:w="717" w:type="dxa"/>
            <w:gridSpan w:val="2"/>
            <w:tcBorders>
              <w:top w:val="single" w:sz="4" w:space="0" w:color="auto"/>
              <w:left w:val="single" w:sz="4" w:space="0" w:color="auto"/>
              <w:bottom w:val="single" w:sz="4" w:space="0" w:color="auto"/>
              <w:right w:val="single" w:sz="4" w:space="0" w:color="auto"/>
            </w:tcBorders>
          </w:tcPr>
          <w:p w14:paraId="5E2215CE" w14:textId="3C29280E" w:rsidR="00AE66B2" w:rsidRPr="006105D6" w:rsidRDefault="00AE66B2" w:rsidP="00F25800">
            <w:pPr>
              <w:ind w:left="-99"/>
              <w:jc w:val="center"/>
              <w:rPr>
                <w:lang w:val="ru-RU"/>
              </w:rPr>
            </w:pPr>
            <w:r w:rsidRPr="00E16A44">
              <w:t>—</w:t>
            </w:r>
          </w:p>
        </w:tc>
        <w:tc>
          <w:tcPr>
            <w:tcW w:w="737" w:type="dxa"/>
            <w:tcBorders>
              <w:top w:val="single" w:sz="4" w:space="0" w:color="auto"/>
              <w:left w:val="single" w:sz="4" w:space="0" w:color="auto"/>
              <w:bottom w:val="single" w:sz="4" w:space="0" w:color="auto"/>
              <w:right w:val="single" w:sz="4" w:space="0" w:color="auto"/>
            </w:tcBorders>
          </w:tcPr>
          <w:p w14:paraId="5CAB685C" w14:textId="11F27ED3" w:rsidR="00AE66B2" w:rsidRPr="006105D6" w:rsidRDefault="00AE66B2" w:rsidP="00F25800">
            <w:pPr>
              <w:ind w:left="-99"/>
              <w:jc w:val="center"/>
              <w:rPr>
                <w:lang w:val="ru-RU"/>
              </w:rPr>
            </w:pPr>
            <w:r w:rsidRPr="00E16A44">
              <w:t>—</w:t>
            </w:r>
          </w:p>
        </w:tc>
        <w:tc>
          <w:tcPr>
            <w:tcW w:w="886" w:type="dxa"/>
            <w:gridSpan w:val="2"/>
            <w:tcBorders>
              <w:top w:val="single" w:sz="4" w:space="0" w:color="auto"/>
              <w:left w:val="single" w:sz="4" w:space="0" w:color="auto"/>
              <w:bottom w:val="single" w:sz="4" w:space="0" w:color="auto"/>
              <w:right w:val="single" w:sz="4" w:space="0" w:color="auto"/>
            </w:tcBorders>
          </w:tcPr>
          <w:p w14:paraId="36CF7A2C" w14:textId="1EF8210C" w:rsidR="00AE66B2" w:rsidRPr="006105D6" w:rsidRDefault="00AE66B2" w:rsidP="00A37350">
            <w:pPr>
              <w:rPr>
                <w:lang w:val="ru-RU"/>
              </w:rPr>
            </w:pPr>
            <w:r w:rsidRPr="00E16A44">
              <w:t>—</w:t>
            </w:r>
          </w:p>
        </w:tc>
        <w:tc>
          <w:tcPr>
            <w:tcW w:w="1413" w:type="dxa"/>
            <w:gridSpan w:val="2"/>
            <w:tcBorders>
              <w:top w:val="single" w:sz="4" w:space="0" w:color="auto"/>
              <w:left w:val="single" w:sz="4" w:space="0" w:color="auto"/>
              <w:bottom w:val="single" w:sz="4" w:space="0" w:color="auto"/>
              <w:right w:val="single" w:sz="4" w:space="0" w:color="auto"/>
            </w:tcBorders>
          </w:tcPr>
          <w:p w14:paraId="508EC146" w14:textId="30188C46" w:rsidR="00AE66B2" w:rsidRPr="006105D6" w:rsidRDefault="00AE66B2" w:rsidP="00A37350">
            <w:pPr>
              <w:rPr>
                <w:lang w:val="ru-RU"/>
              </w:rPr>
            </w:pPr>
            <w:r w:rsidRPr="00E16A44">
              <w:t>—</w:t>
            </w:r>
          </w:p>
        </w:tc>
        <w:tc>
          <w:tcPr>
            <w:tcW w:w="630" w:type="dxa"/>
            <w:gridSpan w:val="2"/>
            <w:tcBorders>
              <w:top w:val="single" w:sz="4" w:space="0" w:color="auto"/>
              <w:left w:val="single" w:sz="4" w:space="0" w:color="auto"/>
              <w:bottom w:val="single" w:sz="4" w:space="0" w:color="auto"/>
              <w:right w:val="single" w:sz="4" w:space="0" w:color="auto"/>
            </w:tcBorders>
          </w:tcPr>
          <w:p w14:paraId="0F998BB9" w14:textId="38CA14C6" w:rsidR="00AE66B2" w:rsidRPr="006105D6" w:rsidRDefault="00AE66B2" w:rsidP="00A37350">
            <w:pPr>
              <w:rPr>
                <w:lang w:val="ru-RU"/>
              </w:rPr>
            </w:pPr>
            <w:r w:rsidRPr="00E16A44">
              <w:t>—</w:t>
            </w:r>
          </w:p>
        </w:tc>
        <w:tc>
          <w:tcPr>
            <w:tcW w:w="713" w:type="dxa"/>
            <w:gridSpan w:val="2"/>
            <w:tcBorders>
              <w:top w:val="single" w:sz="4" w:space="0" w:color="auto"/>
              <w:left w:val="single" w:sz="4" w:space="0" w:color="auto"/>
              <w:bottom w:val="single" w:sz="4" w:space="0" w:color="auto"/>
              <w:right w:val="single" w:sz="4" w:space="0" w:color="auto"/>
            </w:tcBorders>
          </w:tcPr>
          <w:p w14:paraId="10920443" w14:textId="3B8BC460" w:rsidR="00AE66B2" w:rsidRPr="006105D6" w:rsidRDefault="00AE66B2" w:rsidP="00A37350">
            <w:pPr>
              <w:rPr>
                <w:lang w:val="ru-RU"/>
              </w:rPr>
            </w:pPr>
            <w:r w:rsidRPr="00E16A44">
              <w:t>—</w:t>
            </w:r>
          </w:p>
        </w:tc>
        <w:tc>
          <w:tcPr>
            <w:tcW w:w="1674" w:type="dxa"/>
            <w:tcBorders>
              <w:top w:val="single" w:sz="4" w:space="0" w:color="auto"/>
              <w:left w:val="single" w:sz="4" w:space="0" w:color="auto"/>
              <w:bottom w:val="single" w:sz="4" w:space="0" w:color="auto"/>
              <w:right w:val="single" w:sz="4" w:space="0" w:color="auto"/>
            </w:tcBorders>
          </w:tcPr>
          <w:p w14:paraId="4CBA3FD4" w14:textId="73424497" w:rsidR="00AE66B2" w:rsidRPr="00547F23" w:rsidRDefault="00233F69" w:rsidP="008C0A22">
            <w:pPr>
              <w:jc w:val="center"/>
              <w:rPr>
                <w:lang w:val="uk-UA"/>
              </w:rPr>
            </w:pPr>
            <w:r w:rsidRPr="00233F69">
              <w:rPr>
                <w:lang w:val="uk-UA"/>
              </w:rPr>
              <w:t>8  тренінгів</w:t>
            </w:r>
          </w:p>
        </w:tc>
      </w:tr>
      <w:tr w:rsidR="008B572A" w:rsidRPr="008F177A" w14:paraId="21807DE8" w14:textId="77777777" w:rsidTr="006A7D37">
        <w:tc>
          <w:tcPr>
            <w:tcW w:w="595" w:type="dxa"/>
            <w:tcBorders>
              <w:top w:val="single" w:sz="4" w:space="0" w:color="auto"/>
              <w:left w:val="single" w:sz="4" w:space="0" w:color="auto"/>
              <w:bottom w:val="single" w:sz="4" w:space="0" w:color="auto"/>
              <w:right w:val="single" w:sz="4" w:space="0" w:color="auto"/>
            </w:tcBorders>
          </w:tcPr>
          <w:p w14:paraId="206C724D" w14:textId="65CE314B" w:rsidR="008B572A" w:rsidRDefault="008B572A" w:rsidP="00F25800">
            <w:pPr>
              <w:jc w:val="both"/>
              <w:rPr>
                <w:lang w:val="uk-UA"/>
              </w:rPr>
            </w:pPr>
            <w:r>
              <w:rPr>
                <w:lang w:val="uk-UA"/>
              </w:rPr>
              <w:t>3.4</w:t>
            </w:r>
          </w:p>
        </w:tc>
        <w:tc>
          <w:tcPr>
            <w:tcW w:w="1702" w:type="dxa"/>
            <w:gridSpan w:val="2"/>
            <w:tcBorders>
              <w:top w:val="single" w:sz="4" w:space="0" w:color="auto"/>
              <w:left w:val="single" w:sz="4" w:space="0" w:color="auto"/>
              <w:bottom w:val="single" w:sz="4" w:space="0" w:color="auto"/>
              <w:right w:val="single" w:sz="4" w:space="0" w:color="auto"/>
            </w:tcBorders>
          </w:tcPr>
          <w:p w14:paraId="7B69B11C" w14:textId="6CEFB7BA" w:rsidR="008B572A" w:rsidRPr="00547FDE" w:rsidRDefault="008B572A" w:rsidP="00852F33">
            <w:pPr>
              <w:jc w:val="center"/>
              <w:rPr>
                <w:lang w:val="uk-UA"/>
              </w:rPr>
            </w:pPr>
            <w:r w:rsidRPr="0084174E">
              <w:rPr>
                <w:lang w:val="uk-UA"/>
              </w:rPr>
              <w:t>Створити в закладах охорони здоров'я кабінети психологічної підтримки з метою реалізації програм саморозвитку та першої психологічної допомоги</w:t>
            </w:r>
          </w:p>
        </w:tc>
        <w:tc>
          <w:tcPr>
            <w:tcW w:w="1105" w:type="dxa"/>
            <w:tcBorders>
              <w:top w:val="single" w:sz="4" w:space="0" w:color="auto"/>
              <w:left w:val="single" w:sz="4" w:space="0" w:color="auto"/>
              <w:bottom w:val="single" w:sz="4" w:space="0" w:color="auto"/>
              <w:right w:val="single" w:sz="4" w:space="0" w:color="auto"/>
            </w:tcBorders>
          </w:tcPr>
          <w:p w14:paraId="20BC87C5" w14:textId="6D864A96" w:rsidR="008B572A" w:rsidRPr="0084174E" w:rsidRDefault="008B572A" w:rsidP="00ED34A5">
            <w:pPr>
              <w:jc w:val="center"/>
              <w:rPr>
                <w:lang w:val="ru-RU"/>
              </w:rPr>
            </w:pPr>
            <w:proofErr w:type="spellStart"/>
            <w:r w:rsidRPr="002C335E">
              <w:t>Управління</w:t>
            </w:r>
            <w:proofErr w:type="spellEnd"/>
            <w:r w:rsidRPr="002C335E">
              <w:t xml:space="preserve"> </w:t>
            </w:r>
            <w:proofErr w:type="spellStart"/>
            <w:r w:rsidRPr="002C335E">
              <w:t>охорони</w:t>
            </w:r>
            <w:proofErr w:type="spellEnd"/>
            <w:r w:rsidRPr="002C335E">
              <w:t xml:space="preserve"> </w:t>
            </w:r>
            <w:proofErr w:type="spellStart"/>
            <w:r w:rsidRPr="002C335E">
              <w:t>здоров`я</w:t>
            </w:r>
            <w:proofErr w:type="spellEnd"/>
          </w:p>
        </w:tc>
        <w:tc>
          <w:tcPr>
            <w:tcW w:w="851" w:type="dxa"/>
            <w:tcBorders>
              <w:top w:val="single" w:sz="4" w:space="0" w:color="auto"/>
              <w:left w:val="single" w:sz="4" w:space="0" w:color="auto"/>
              <w:bottom w:val="single" w:sz="4" w:space="0" w:color="auto"/>
              <w:right w:val="single" w:sz="4" w:space="0" w:color="auto"/>
            </w:tcBorders>
          </w:tcPr>
          <w:p w14:paraId="7BB14922" w14:textId="53E848D6" w:rsidR="008B572A" w:rsidRPr="0084174E" w:rsidRDefault="008B572A" w:rsidP="00F25800">
            <w:pPr>
              <w:jc w:val="center"/>
              <w:rPr>
                <w:lang w:val="ru-RU"/>
              </w:rPr>
            </w:pPr>
            <w:r w:rsidRPr="002C335E">
              <w:t>—</w:t>
            </w:r>
          </w:p>
        </w:tc>
        <w:tc>
          <w:tcPr>
            <w:tcW w:w="850" w:type="dxa"/>
            <w:tcBorders>
              <w:top w:val="single" w:sz="4" w:space="0" w:color="auto"/>
              <w:left w:val="single" w:sz="4" w:space="0" w:color="auto"/>
              <w:bottom w:val="single" w:sz="4" w:space="0" w:color="auto"/>
              <w:right w:val="single" w:sz="4" w:space="0" w:color="auto"/>
            </w:tcBorders>
          </w:tcPr>
          <w:p w14:paraId="5B4FA2DF" w14:textId="113F2CC3" w:rsidR="008B572A" w:rsidRPr="0084174E" w:rsidRDefault="008B572A" w:rsidP="00C64D48">
            <w:pPr>
              <w:jc w:val="center"/>
              <w:rPr>
                <w:lang w:val="ru-RU"/>
              </w:rPr>
            </w:pPr>
            <w:r w:rsidRPr="002C335E">
              <w:t>—</w:t>
            </w:r>
          </w:p>
        </w:tc>
        <w:tc>
          <w:tcPr>
            <w:tcW w:w="567" w:type="dxa"/>
            <w:tcBorders>
              <w:top w:val="single" w:sz="4" w:space="0" w:color="auto"/>
              <w:left w:val="single" w:sz="4" w:space="0" w:color="auto"/>
              <w:bottom w:val="single" w:sz="4" w:space="0" w:color="auto"/>
              <w:right w:val="single" w:sz="4" w:space="0" w:color="auto"/>
            </w:tcBorders>
          </w:tcPr>
          <w:p w14:paraId="1928393A" w14:textId="3FA4E159" w:rsidR="008B572A" w:rsidRPr="0084174E" w:rsidRDefault="008B572A" w:rsidP="00C27C38">
            <w:pPr>
              <w:rPr>
                <w:lang w:val="ru-RU"/>
              </w:rPr>
            </w:pPr>
            <w:r w:rsidRPr="002C335E">
              <w:t>—</w:t>
            </w:r>
          </w:p>
        </w:tc>
        <w:tc>
          <w:tcPr>
            <w:tcW w:w="1276" w:type="dxa"/>
            <w:tcBorders>
              <w:top w:val="single" w:sz="4" w:space="0" w:color="auto"/>
              <w:left w:val="single" w:sz="4" w:space="0" w:color="auto"/>
              <w:bottom w:val="single" w:sz="4" w:space="0" w:color="auto"/>
              <w:right w:val="single" w:sz="4" w:space="0" w:color="auto"/>
            </w:tcBorders>
          </w:tcPr>
          <w:p w14:paraId="37283558" w14:textId="3365E920" w:rsidR="008B572A" w:rsidRPr="0084174E" w:rsidRDefault="008B572A" w:rsidP="00C27C38">
            <w:pPr>
              <w:rPr>
                <w:lang w:val="ru-RU"/>
              </w:rPr>
            </w:pPr>
            <w:r w:rsidRPr="002C335E">
              <w:t>—</w:t>
            </w:r>
          </w:p>
        </w:tc>
        <w:tc>
          <w:tcPr>
            <w:tcW w:w="709" w:type="dxa"/>
            <w:tcBorders>
              <w:top w:val="single" w:sz="4" w:space="0" w:color="auto"/>
              <w:left w:val="single" w:sz="4" w:space="0" w:color="auto"/>
              <w:bottom w:val="single" w:sz="4" w:space="0" w:color="auto"/>
              <w:right w:val="single" w:sz="4" w:space="0" w:color="auto"/>
            </w:tcBorders>
          </w:tcPr>
          <w:p w14:paraId="1C93518E" w14:textId="67AD49A3" w:rsidR="008B572A" w:rsidRPr="0084174E" w:rsidRDefault="008B572A" w:rsidP="00C27C38">
            <w:pPr>
              <w:rPr>
                <w:lang w:val="ru-RU"/>
              </w:rPr>
            </w:pPr>
            <w:r w:rsidRPr="002C335E">
              <w:t>—</w:t>
            </w:r>
          </w:p>
        </w:tc>
        <w:tc>
          <w:tcPr>
            <w:tcW w:w="700" w:type="dxa"/>
            <w:tcBorders>
              <w:top w:val="single" w:sz="4" w:space="0" w:color="auto"/>
              <w:left w:val="single" w:sz="4" w:space="0" w:color="auto"/>
              <w:bottom w:val="single" w:sz="4" w:space="0" w:color="auto"/>
              <w:right w:val="single" w:sz="4" w:space="0" w:color="auto"/>
            </w:tcBorders>
          </w:tcPr>
          <w:p w14:paraId="5AAC6D3B" w14:textId="7DEEEA52" w:rsidR="008B572A" w:rsidRPr="0084174E" w:rsidRDefault="008B572A" w:rsidP="00C27C38">
            <w:pPr>
              <w:rPr>
                <w:lang w:val="ru-RU"/>
              </w:rPr>
            </w:pPr>
            <w:r w:rsidRPr="002C335E">
              <w:t>—</w:t>
            </w:r>
          </w:p>
        </w:tc>
        <w:tc>
          <w:tcPr>
            <w:tcW w:w="717" w:type="dxa"/>
            <w:gridSpan w:val="2"/>
            <w:tcBorders>
              <w:top w:val="single" w:sz="4" w:space="0" w:color="auto"/>
              <w:left w:val="single" w:sz="4" w:space="0" w:color="auto"/>
              <w:bottom w:val="single" w:sz="4" w:space="0" w:color="auto"/>
              <w:right w:val="single" w:sz="4" w:space="0" w:color="auto"/>
            </w:tcBorders>
          </w:tcPr>
          <w:p w14:paraId="23E75690" w14:textId="51A05282" w:rsidR="008B572A" w:rsidRPr="0084174E" w:rsidRDefault="008B572A" w:rsidP="00F25800">
            <w:pPr>
              <w:ind w:left="-99"/>
              <w:jc w:val="center"/>
              <w:rPr>
                <w:lang w:val="ru-RU"/>
              </w:rPr>
            </w:pPr>
            <w:r w:rsidRPr="002C335E">
              <w:t>—</w:t>
            </w:r>
          </w:p>
        </w:tc>
        <w:tc>
          <w:tcPr>
            <w:tcW w:w="737" w:type="dxa"/>
            <w:tcBorders>
              <w:top w:val="single" w:sz="4" w:space="0" w:color="auto"/>
              <w:left w:val="single" w:sz="4" w:space="0" w:color="auto"/>
              <w:bottom w:val="single" w:sz="4" w:space="0" w:color="auto"/>
              <w:right w:val="single" w:sz="4" w:space="0" w:color="auto"/>
            </w:tcBorders>
          </w:tcPr>
          <w:p w14:paraId="7CF09BE4" w14:textId="0E8A35D9" w:rsidR="008B572A" w:rsidRPr="0084174E" w:rsidRDefault="008B572A" w:rsidP="00F25800">
            <w:pPr>
              <w:ind w:left="-99"/>
              <w:jc w:val="center"/>
              <w:rPr>
                <w:lang w:val="ru-RU"/>
              </w:rPr>
            </w:pPr>
            <w:r w:rsidRPr="002C335E">
              <w:t>—</w:t>
            </w:r>
          </w:p>
        </w:tc>
        <w:tc>
          <w:tcPr>
            <w:tcW w:w="886" w:type="dxa"/>
            <w:gridSpan w:val="2"/>
            <w:tcBorders>
              <w:top w:val="single" w:sz="4" w:space="0" w:color="auto"/>
              <w:left w:val="single" w:sz="4" w:space="0" w:color="auto"/>
              <w:bottom w:val="single" w:sz="4" w:space="0" w:color="auto"/>
              <w:right w:val="single" w:sz="4" w:space="0" w:color="auto"/>
            </w:tcBorders>
          </w:tcPr>
          <w:p w14:paraId="359961E8" w14:textId="67407988" w:rsidR="008B572A" w:rsidRPr="0084174E" w:rsidRDefault="008B572A" w:rsidP="00A37350">
            <w:pPr>
              <w:rPr>
                <w:lang w:val="ru-RU"/>
              </w:rPr>
            </w:pPr>
            <w:r w:rsidRPr="002C335E">
              <w:t>—</w:t>
            </w:r>
          </w:p>
        </w:tc>
        <w:tc>
          <w:tcPr>
            <w:tcW w:w="1413" w:type="dxa"/>
            <w:gridSpan w:val="2"/>
            <w:tcBorders>
              <w:top w:val="single" w:sz="4" w:space="0" w:color="auto"/>
              <w:left w:val="single" w:sz="4" w:space="0" w:color="auto"/>
              <w:bottom w:val="single" w:sz="4" w:space="0" w:color="auto"/>
              <w:right w:val="single" w:sz="4" w:space="0" w:color="auto"/>
            </w:tcBorders>
          </w:tcPr>
          <w:p w14:paraId="584DC04B" w14:textId="2F833CFC" w:rsidR="008B572A" w:rsidRPr="0084174E" w:rsidRDefault="008B572A" w:rsidP="00A37350">
            <w:pPr>
              <w:rPr>
                <w:lang w:val="ru-RU"/>
              </w:rPr>
            </w:pPr>
            <w:r w:rsidRPr="002C335E">
              <w:t>—</w:t>
            </w:r>
          </w:p>
        </w:tc>
        <w:tc>
          <w:tcPr>
            <w:tcW w:w="630" w:type="dxa"/>
            <w:gridSpan w:val="2"/>
            <w:tcBorders>
              <w:top w:val="single" w:sz="4" w:space="0" w:color="auto"/>
              <w:left w:val="single" w:sz="4" w:space="0" w:color="auto"/>
              <w:bottom w:val="single" w:sz="4" w:space="0" w:color="auto"/>
              <w:right w:val="single" w:sz="4" w:space="0" w:color="auto"/>
            </w:tcBorders>
          </w:tcPr>
          <w:p w14:paraId="39D6F43C" w14:textId="58C75C92" w:rsidR="008B572A" w:rsidRPr="0084174E" w:rsidRDefault="008B572A" w:rsidP="00A37350">
            <w:pPr>
              <w:rPr>
                <w:lang w:val="ru-RU"/>
              </w:rPr>
            </w:pPr>
            <w:r w:rsidRPr="002C335E">
              <w:t>—</w:t>
            </w:r>
          </w:p>
        </w:tc>
        <w:tc>
          <w:tcPr>
            <w:tcW w:w="713" w:type="dxa"/>
            <w:gridSpan w:val="2"/>
            <w:tcBorders>
              <w:top w:val="single" w:sz="4" w:space="0" w:color="auto"/>
              <w:left w:val="single" w:sz="4" w:space="0" w:color="auto"/>
              <w:bottom w:val="single" w:sz="4" w:space="0" w:color="auto"/>
              <w:right w:val="single" w:sz="4" w:space="0" w:color="auto"/>
            </w:tcBorders>
          </w:tcPr>
          <w:p w14:paraId="0664665C" w14:textId="733742C0" w:rsidR="008B572A" w:rsidRPr="0084174E" w:rsidRDefault="008B572A" w:rsidP="00A37350">
            <w:pPr>
              <w:rPr>
                <w:lang w:val="ru-RU"/>
              </w:rPr>
            </w:pPr>
            <w:r w:rsidRPr="002C335E">
              <w:t>—</w:t>
            </w:r>
          </w:p>
        </w:tc>
        <w:tc>
          <w:tcPr>
            <w:tcW w:w="1674" w:type="dxa"/>
            <w:tcBorders>
              <w:top w:val="single" w:sz="4" w:space="0" w:color="auto"/>
              <w:left w:val="single" w:sz="4" w:space="0" w:color="auto"/>
              <w:bottom w:val="single" w:sz="4" w:space="0" w:color="auto"/>
              <w:right w:val="single" w:sz="4" w:space="0" w:color="auto"/>
            </w:tcBorders>
          </w:tcPr>
          <w:p w14:paraId="54B7929D" w14:textId="7B07940A" w:rsidR="008B572A" w:rsidRPr="00547F23" w:rsidRDefault="00E4327A" w:rsidP="008C0A22">
            <w:pPr>
              <w:jc w:val="center"/>
              <w:rPr>
                <w:lang w:val="uk-UA"/>
              </w:rPr>
            </w:pPr>
            <w:r w:rsidRPr="00E4327A">
              <w:rPr>
                <w:lang w:val="uk-UA"/>
              </w:rPr>
              <w:t>—</w:t>
            </w:r>
          </w:p>
        </w:tc>
      </w:tr>
      <w:tr w:rsidR="00E04AC4" w:rsidRPr="008F177A" w14:paraId="5B74FCB6" w14:textId="77777777" w:rsidTr="006A7D37">
        <w:tc>
          <w:tcPr>
            <w:tcW w:w="595" w:type="dxa"/>
            <w:tcBorders>
              <w:top w:val="single" w:sz="4" w:space="0" w:color="auto"/>
              <w:left w:val="single" w:sz="4" w:space="0" w:color="auto"/>
              <w:bottom w:val="single" w:sz="4" w:space="0" w:color="auto"/>
              <w:right w:val="single" w:sz="4" w:space="0" w:color="auto"/>
            </w:tcBorders>
          </w:tcPr>
          <w:p w14:paraId="5BD18982" w14:textId="47C0F51F" w:rsidR="00E04AC4" w:rsidRDefault="00E04AC4" w:rsidP="00F25800">
            <w:pPr>
              <w:jc w:val="both"/>
              <w:rPr>
                <w:lang w:val="uk-UA"/>
              </w:rPr>
            </w:pPr>
            <w:r>
              <w:rPr>
                <w:lang w:val="uk-UA"/>
              </w:rPr>
              <w:t>4.1</w:t>
            </w:r>
          </w:p>
        </w:tc>
        <w:tc>
          <w:tcPr>
            <w:tcW w:w="1702" w:type="dxa"/>
            <w:gridSpan w:val="2"/>
            <w:tcBorders>
              <w:top w:val="single" w:sz="4" w:space="0" w:color="auto"/>
              <w:left w:val="single" w:sz="4" w:space="0" w:color="auto"/>
              <w:bottom w:val="single" w:sz="4" w:space="0" w:color="auto"/>
              <w:right w:val="single" w:sz="4" w:space="0" w:color="auto"/>
            </w:tcBorders>
          </w:tcPr>
          <w:p w14:paraId="10951C9E" w14:textId="137C8015" w:rsidR="00E04AC4" w:rsidRPr="00547FDE" w:rsidRDefault="00E04AC4" w:rsidP="00852F33">
            <w:pPr>
              <w:jc w:val="center"/>
              <w:rPr>
                <w:lang w:val="uk-UA"/>
              </w:rPr>
            </w:pPr>
            <w:r w:rsidRPr="00B229B1">
              <w:rPr>
                <w:lang w:val="uk-UA"/>
              </w:rPr>
              <w:t xml:space="preserve">.Проводити моніторинг  забезпечення посадами практичних психологів та соціальних педагогів закладів освіти області з метою визначення потреби у практичній, </w:t>
            </w:r>
            <w:r w:rsidRPr="00B229B1">
              <w:rPr>
                <w:lang w:val="uk-UA"/>
              </w:rPr>
              <w:lastRenderedPageBreak/>
              <w:t>консультативній та профілактичній психологічній допомозі</w:t>
            </w:r>
          </w:p>
        </w:tc>
        <w:tc>
          <w:tcPr>
            <w:tcW w:w="1105" w:type="dxa"/>
            <w:tcBorders>
              <w:top w:val="single" w:sz="4" w:space="0" w:color="auto"/>
              <w:left w:val="single" w:sz="4" w:space="0" w:color="auto"/>
              <w:bottom w:val="single" w:sz="4" w:space="0" w:color="auto"/>
              <w:right w:val="single" w:sz="4" w:space="0" w:color="auto"/>
            </w:tcBorders>
          </w:tcPr>
          <w:p w14:paraId="43778B73" w14:textId="0EE5006D" w:rsidR="00E04AC4" w:rsidRPr="00FD4D6E" w:rsidRDefault="00FD4D6E" w:rsidP="00ED34A5">
            <w:pPr>
              <w:jc w:val="center"/>
              <w:rPr>
                <w:lang w:val="uk-UA"/>
              </w:rPr>
            </w:pPr>
            <w:r w:rsidRPr="00FD4D6E">
              <w:rPr>
                <w:lang w:val="uk-UA"/>
              </w:rPr>
              <w:lastRenderedPageBreak/>
              <w:t>Управління освіти і науки облдержадміністрації                                                                                               Чернігівський обласний інститут післядипломної педагогіч</w:t>
            </w:r>
            <w:r w:rsidRPr="00FD4D6E">
              <w:rPr>
                <w:lang w:val="uk-UA"/>
              </w:rPr>
              <w:lastRenderedPageBreak/>
              <w:t>ної освіти імені К.Д. Ушинського</w:t>
            </w:r>
          </w:p>
        </w:tc>
        <w:tc>
          <w:tcPr>
            <w:tcW w:w="851" w:type="dxa"/>
            <w:tcBorders>
              <w:top w:val="single" w:sz="4" w:space="0" w:color="auto"/>
              <w:left w:val="single" w:sz="4" w:space="0" w:color="auto"/>
              <w:bottom w:val="single" w:sz="4" w:space="0" w:color="auto"/>
              <w:right w:val="single" w:sz="4" w:space="0" w:color="auto"/>
            </w:tcBorders>
          </w:tcPr>
          <w:p w14:paraId="5C2DA181" w14:textId="0674D8B1" w:rsidR="00E04AC4" w:rsidRPr="0084174E" w:rsidRDefault="00E04AC4" w:rsidP="00F25800">
            <w:pPr>
              <w:jc w:val="center"/>
              <w:rPr>
                <w:lang w:val="ru-RU"/>
              </w:rPr>
            </w:pPr>
            <w:r w:rsidRPr="0016380B">
              <w:lastRenderedPageBreak/>
              <w:t>—</w:t>
            </w:r>
          </w:p>
        </w:tc>
        <w:tc>
          <w:tcPr>
            <w:tcW w:w="850" w:type="dxa"/>
            <w:tcBorders>
              <w:top w:val="single" w:sz="4" w:space="0" w:color="auto"/>
              <w:left w:val="single" w:sz="4" w:space="0" w:color="auto"/>
              <w:bottom w:val="single" w:sz="4" w:space="0" w:color="auto"/>
              <w:right w:val="single" w:sz="4" w:space="0" w:color="auto"/>
            </w:tcBorders>
          </w:tcPr>
          <w:p w14:paraId="5D99ACD3" w14:textId="4BA9B094" w:rsidR="00E04AC4" w:rsidRPr="0084174E" w:rsidRDefault="00E04AC4" w:rsidP="00C64D48">
            <w:pPr>
              <w:jc w:val="center"/>
              <w:rPr>
                <w:lang w:val="ru-RU"/>
              </w:rPr>
            </w:pPr>
            <w:r w:rsidRPr="0016380B">
              <w:t>—</w:t>
            </w:r>
          </w:p>
        </w:tc>
        <w:tc>
          <w:tcPr>
            <w:tcW w:w="567" w:type="dxa"/>
            <w:tcBorders>
              <w:top w:val="single" w:sz="4" w:space="0" w:color="auto"/>
              <w:left w:val="single" w:sz="4" w:space="0" w:color="auto"/>
              <w:bottom w:val="single" w:sz="4" w:space="0" w:color="auto"/>
              <w:right w:val="single" w:sz="4" w:space="0" w:color="auto"/>
            </w:tcBorders>
          </w:tcPr>
          <w:p w14:paraId="6B88081F" w14:textId="47E7F309" w:rsidR="00E04AC4" w:rsidRPr="0084174E" w:rsidRDefault="00E04AC4" w:rsidP="00C27C38">
            <w:pPr>
              <w:rPr>
                <w:lang w:val="ru-RU"/>
              </w:rPr>
            </w:pPr>
            <w:r w:rsidRPr="0016380B">
              <w:t>—</w:t>
            </w:r>
          </w:p>
        </w:tc>
        <w:tc>
          <w:tcPr>
            <w:tcW w:w="1276" w:type="dxa"/>
            <w:tcBorders>
              <w:top w:val="single" w:sz="4" w:space="0" w:color="auto"/>
              <w:left w:val="single" w:sz="4" w:space="0" w:color="auto"/>
              <w:bottom w:val="single" w:sz="4" w:space="0" w:color="auto"/>
              <w:right w:val="single" w:sz="4" w:space="0" w:color="auto"/>
            </w:tcBorders>
          </w:tcPr>
          <w:p w14:paraId="5CAC758F" w14:textId="28636EDF" w:rsidR="00E04AC4" w:rsidRPr="0084174E" w:rsidRDefault="00E04AC4" w:rsidP="00C27C38">
            <w:pPr>
              <w:rPr>
                <w:lang w:val="ru-RU"/>
              </w:rPr>
            </w:pPr>
            <w:r w:rsidRPr="0016380B">
              <w:t>—</w:t>
            </w:r>
          </w:p>
        </w:tc>
        <w:tc>
          <w:tcPr>
            <w:tcW w:w="709" w:type="dxa"/>
            <w:tcBorders>
              <w:top w:val="single" w:sz="4" w:space="0" w:color="auto"/>
              <w:left w:val="single" w:sz="4" w:space="0" w:color="auto"/>
              <w:bottom w:val="single" w:sz="4" w:space="0" w:color="auto"/>
              <w:right w:val="single" w:sz="4" w:space="0" w:color="auto"/>
            </w:tcBorders>
          </w:tcPr>
          <w:p w14:paraId="5F26E928" w14:textId="09A1293F" w:rsidR="00E04AC4" w:rsidRPr="0084174E" w:rsidRDefault="00E04AC4" w:rsidP="00C27C38">
            <w:pPr>
              <w:rPr>
                <w:lang w:val="ru-RU"/>
              </w:rPr>
            </w:pPr>
            <w:r w:rsidRPr="0016380B">
              <w:t>—</w:t>
            </w:r>
          </w:p>
        </w:tc>
        <w:tc>
          <w:tcPr>
            <w:tcW w:w="700" w:type="dxa"/>
            <w:tcBorders>
              <w:top w:val="single" w:sz="4" w:space="0" w:color="auto"/>
              <w:left w:val="single" w:sz="4" w:space="0" w:color="auto"/>
              <w:bottom w:val="single" w:sz="4" w:space="0" w:color="auto"/>
              <w:right w:val="single" w:sz="4" w:space="0" w:color="auto"/>
            </w:tcBorders>
          </w:tcPr>
          <w:p w14:paraId="72CB872F" w14:textId="06B80D43" w:rsidR="00E04AC4" w:rsidRPr="0084174E" w:rsidRDefault="00E04AC4" w:rsidP="00C27C38">
            <w:pPr>
              <w:rPr>
                <w:lang w:val="ru-RU"/>
              </w:rPr>
            </w:pPr>
            <w:r w:rsidRPr="0016380B">
              <w:t>—</w:t>
            </w:r>
          </w:p>
        </w:tc>
        <w:tc>
          <w:tcPr>
            <w:tcW w:w="717" w:type="dxa"/>
            <w:gridSpan w:val="2"/>
            <w:tcBorders>
              <w:top w:val="single" w:sz="4" w:space="0" w:color="auto"/>
              <w:left w:val="single" w:sz="4" w:space="0" w:color="auto"/>
              <w:bottom w:val="single" w:sz="4" w:space="0" w:color="auto"/>
              <w:right w:val="single" w:sz="4" w:space="0" w:color="auto"/>
            </w:tcBorders>
          </w:tcPr>
          <w:p w14:paraId="050E063F" w14:textId="5DE17FBB" w:rsidR="00E04AC4" w:rsidRPr="0084174E" w:rsidRDefault="00E04AC4" w:rsidP="00F25800">
            <w:pPr>
              <w:ind w:left="-99"/>
              <w:jc w:val="center"/>
              <w:rPr>
                <w:lang w:val="ru-RU"/>
              </w:rPr>
            </w:pPr>
            <w:r w:rsidRPr="0016380B">
              <w:t>—</w:t>
            </w:r>
          </w:p>
        </w:tc>
        <w:tc>
          <w:tcPr>
            <w:tcW w:w="737" w:type="dxa"/>
            <w:tcBorders>
              <w:top w:val="single" w:sz="4" w:space="0" w:color="auto"/>
              <w:left w:val="single" w:sz="4" w:space="0" w:color="auto"/>
              <w:bottom w:val="single" w:sz="4" w:space="0" w:color="auto"/>
              <w:right w:val="single" w:sz="4" w:space="0" w:color="auto"/>
            </w:tcBorders>
          </w:tcPr>
          <w:p w14:paraId="06124F38" w14:textId="2EEE1236" w:rsidR="00E04AC4" w:rsidRPr="0084174E" w:rsidRDefault="00E04AC4" w:rsidP="00F25800">
            <w:pPr>
              <w:ind w:left="-99"/>
              <w:jc w:val="center"/>
              <w:rPr>
                <w:lang w:val="ru-RU"/>
              </w:rPr>
            </w:pPr>
            <w:r w:rsidRPr="0016380B">
              <w:t>—</w:t>
            </w:r>
          </w:p>
        </w:tc>
        <w:tc>
          <w:tcPr>
            <w:tcW w:w="886" w:type="dxa"/>
            <w:gridSpan w:val="2"/>
            <w:tcBorders>
              <w:top w:val="single" w:sz="4" w:space="0" w:color="auto"/>
              <w:left w:val="single" w:sz="4" w:space="0" w:color="auto"/>
              <w:bottom w:val="single" w:sz="4" w:space="0" w:color="auto"/>
              <w:right w:val="single" w:sz="4" w:space="0" w:color="auto"/>
            </w:tcBorders>
          </w:tcPr>
          <w:p w14:paraId="0775D0E4" w14:textId="7E3D5CF5" w:rsidR="00E04AC4" w:rsidRPr="0084174E" w:rsidRDefault="00E04AC4" w:rsidP="00A37350">
            <w:pPr>
              <w:rPr>
                <w:lang w:val="ru-RU"/>
              </w:rPr>
            </w:pPr>
            <w:r w:rsidRPr="0016380B">
              <w:t>—</w:t>
            </w:r>
          </w:p>
        </w:tc>
        <w:tc>
          <w:tcPr>
            <w:tcW w:w="1413" w:type="dxa"/>
            <w:gridSpan w:val="2"/>
            <w:tcBorders>
              <w:top w:val="single" w:sz="4" w:space="0" w:color="auto"/>
              <w:left w:val="single" w:sz="4" w:space="0" w:color="auto"/>
              <w:bottom w:val="single" w:sz="4" w:space="0" w:color="auto"/>
              <w:right w:val="single" w:sz="4" w:space="0" w:color="auto"/>
            </w:tcBorders>
          </w:tcPr>
          <w:p w14:paraId="4DDB817C" w14:textId="13241DD0" w:rsidR="00E04AC4" w:rsidRPr="0084174E" w:rsidRDefault="00E04AC4" w:rsidP="00A37350">
            <w:pPr>
              <w:rPr>
                <w:lang w:val="ru-RU"/>
              </w:rPr>
            </w:pPr>
            <w:r w:rsidRPr="0016380B">
              <w:t>—</w:t>
            </w:r>
          </w:p>
        </w:tc>
        <w:tc>
          <w:tcPr>
            <w:tcW w:w="630" w:type="dxa"/>
            <w:gridSpan w:val="2"/>
            <w:tcBorders>
              <w:top w:val="single" w:sz="4" w:space="0" w:color="auto"/>
              <w:left w:val="single" w:sz="4" w:space="0" w:color="auto"/>
              <w:bottom w:val="single" w:sz="4" w:space="0" w:color="auto"/>
              <w:right w:val="single" w:sz="4" w:space="0" w:color="auto"/>
            </w:tcBorders>
          </w:tcPr>
          <w:p w14:paraId="790356E6" w14:textId="6B98834F" w:rsidR="00E04AC4" w:rsidRPr="0084174E" w:rsidRDefault="00E04AC4" w:rsidP="00A37350">
            <w:pPr>
              <w:rPr>
                <w:lang w:val="ru-RU"/>
              </w:rPr>
            </w:pPr>
            <w:r w:rsidRPr="0016380B">
              <w:t>—</w:t>
            </w:r>
          </w:p>
        </w:tc>
        <w:tc>
          <w:tcPr>
            <w:tcW w:w="713" w:type="dxa"/>
            <w:gridSpan w:val="2"/>
            <w:tcBorders>
              <w:top w:val="single" w:sz="4" w:space="0" w:color="auto"/>
              <w:left w:val="single" w:sz="4" w:space="0" w:color="auto"/>
              <w:bottom w:val="single" w:sz="4" w:space="0" w:color="auto"/>
              <w:right w:val="single" w:sz="4" w:space="0" w:color="auto"/>
            </w:tcBorders>
          </w:tcPr>
          <w:p w14:paraId="1029A221" w14:textId="54F26A3B" w:rsidR="00E04AC4" w:rsidRPr="0084174E" w:rsidRDefault="00E04AC4" w:rsidP="00A37350">
            <w:pPr>
              <w:rPr>
                <w:lang w:val="ru-RU"/>
              </w:rPr>
            </w:pPr>
            <w:r w:rsidRPr="0016380B">
              <w:t>—</w:t>
            </w:r>
          </w:p>
        </w:tc>
        <w:tc>
          <w:tcPr>
            <w:tcW w:w="1674" w:type="dxa"/>
            <w:tcBorders>
              <w:top w:val="single" w:sz="4" w:space="0" w:color="auto"/>
              <w:left w:val="single" w:sz="4" w:space="0" w:color="auto"/>
              <w:bottom w:val="single" w:sz="4" w:space="0" w:color="auto"/>
              <w:right w:val="single" w:sz="4" w:space="0" w:color="auto"/>
            </w:tcBorders>
          </w:tcPr>
          <w:p w14:paraId="283D871C" w14:textId="2471CE3F" w:rsidR="00E04AC4" w:rsidRPr="00547F23" w:rsidRDefault="00E4327A" w:rsidP="008C0A22">
            <w:pPr>
              <w:jc w:val="center"/>
              <w:rPr>
                <w:lang w:val="uk-UA"/>
              </w:rPr>
            </w:pPr>
            <w:r w:rsidRPr="00E4327A">
              <w:rPr>
                <w:lang w:val="uk-UA"/>
              </w:rPr>
              <w:t>—</w:t>
            </w:r>
          </w:p>
        </w:tc>
      </w:tr>
      <w:tr w:rsidR="00F733D9" w:rsidRPr="00FE3C9E" w14:paraId="0B61004B" w14:textId="77777777" w:rsidTr="006A7D37">
        <w:tc>
          <w:tcPr>
            <w:tcW w:w="595" w:type="dxa"/>
            <w:tcBorders>
              <w:top w:val="single" w:sz="4" w:space="0" w:color="auto"/>
              <w:left w:val="single" w:sz="4" w:space="0" w:color="auto"/>
              <w:bottom w:val="single" w:sz="4" w:space="0" w:color="auto"/>
              <w:right w:val="single" w:sz="4" w:space="0" w:color="auto"/>
            </w:tcBorders>
          </w:tcPr>
          <w:p w14:paraId="1F20AA07" w14:textId="582CE02C" w:rsidR="00F733D9" w:rsidRDefault="00F733D9" w:rsidP="00F25800">
            <w:pPr>
              <w:jc w:val="both"/>
              <w:rPr>
                <w:lang w:val="uk-UA"/>
              </w:rPr>
            </w:pPr>
            <w:r>
              <w:rPr>
                <w:lang w:val="uk-UA"/>
              </w:rPr>
              <w:lastRenderedPageBreak/>
              <w:t>4.2</w:t>
            </w:r>
          </w:p>
        </w:tc>
        <w:tc>
          <w:tcPr>
            <w:tcW w:w="1702" w:type="dxa"/>
            <w:gridSpan w:val="2"/>
            <w:tcBorders>
              <w:top w:val="single" w:sz="4" w:space="0" w:color="auto"/>
              <w:left w:val="single" w:sz="4" w:space="0" w:color="auto"/>
              <w:bottom w:val="single" w:sz="4" w:space="0" w:color="auto"/>
              <w:right w:val="single" w:sz="4" w:space="0" w:color="auto"/>
            </w:tcBorders>
          </w:tcPr>
          <w:p w14:paraId="43279E31" w14:textId="1509F3DE" w:rsidR="00F733D9" w:rsidRPr="00547FDE" w:rsidRDefault="00F733D9" w:rsidP="00852F33">
            <w:pPr>
              <w:jc w:val="center"/>
              <w:rPr>
                <w:lang w:val="uk-UA"/>
              </w:rPr>
            </w:pPr>
            <w:r w:rsidRPr="000928F1">
              <w:rPr>
                <w:lang w:val="uk-UA"/>
              </w:rPr>
              <w:t>.Проводити моніторинг  забезпечення посадами практичних психологів та соціальних педагогів закладів освіти області з метою визначення потреби у практичній, консультативній та профілактичній психологічній допомозі</w:t>
            </w:r>
          </w:p>
        </w:tc>
        <w:tc>
          <w:tcPr>
            <w:tcW w:w="1105" w:type="dxa"/>
            <w:tcBorders>
              <w:top w:val="single" w:sz="4" w:space="0" w:color="auto"/>
              <w:left w:val="single" w:sz="4" w:space="0" w:color="auto"/>
              <w:bottom w:val="single" w:sz="4" w:space="0" w:color="auto"/>
              <w:right w:val="single" w:sz="4" w:space="0" w:color="auto"/>
            </w:tcBorders>
          </w:tcPr>
          <w:p w14:paraId="61EC9ADC" w14:textId="7EB26460" w:rsidR="00F733D9" w:rsidRPr="00AA7907" w:rsidRDefault="00F733D9" w:rsidP="00ED34A5">
            <w:pPr>
              <w:jc w:val="center"/>
              <w:rPr>
                <w:lang w:val="uk-UA"/>
              </w:rPr>
            </w:pPr>
            <w:r w:rsidRPr="00AA7907">
              <w:rPr>
                <w:lang w:val="uk-UA"/>
              </w:rPr>
              <w:t>`</w:t>
            </w:r>
            <w:r w:rsidR="00AA7907" w:rsidRPr="00AA7907">
              <w:rPr>
                <w:lang w:val="uk-UA"/>
              </w:rPr>
              <w:t xml:space="preserve">Управління освіти і науки облдержадміністрації                                                                                               Чернігівський обласний інститут післядипломної педагогічної освіти імені К.Д. </w:t>
            </w:r>
            <w:proofErr w:type="spellStart"/>
            <w:r w:rsidR="00AA7907" w:rsidRPr="00AA7907">
              <w:rPr>
                <w:lang w:val="uk-UA"/>
              </w:rPr>
              <w:t>Ушинського</w:t>
            </w:r>
            <w:r w:rsidRPr="00AA7907">
              <w:rPr>
                <w:lang w:val="uk-UA"/>
              </w:rPr>
              <w:t>я</w:t>
            </w:r>
            <w:proofErr w:type="spellEnd"/>
          </w:p>
        </w:tc>
        <w:tc>
          <w:tcPr>
            <w:tcW w:w="851" w:type="dxa"/>
            <w:tcBorders>
              <w:top w:val="single" w:sz="4" w:space="0" w:color="auto"/>
              <w:left w:val="single" w:sz="4" w:space="0" w:color="auto"/>
              <w:bottom w:val="single" w:sz="4" w:space="0" w:color="auto"/>
              <w:right w:val="single" w:sz="4" w:space="0" w:color="auto"/>
            </w:tcBorders>
          </w:tcPr>
          <w:p w14:paraId="4CFDDAB0" w14:textId="5C4E7B52" w:rsidR="00F733D9" w:rsidRPr="0084174E" w:rsidRDefault="00F733D9" w:rsidP="00F25800">
            <w:pPr>
              <w:jc w:val="center"/>
              <w:rPr>
                <w:lang w:val="ru-RU"/>
              </w:rPr>
            </w:pPr>
            <w:r w:rsidRPr="005249D0">
              <w:t>—</w:t>
            </w:r>
          </w:p>
        </w:tc>
        <w:tc>
          <w:tcPr>
            <w:tcW w:w="850" w:type="dxa"/>
            <w:tcBorders>
              <w:top w:val="single" w:sz="4" w:space="0" w:color="auto"/>
              <w:left w:val="single" w:sz="4" w:space="0" w:color="auto"/>
              <w:bottom w:val="single" w:sz="4" w:space="0" w:color="auto"/>
              <w:right w:val="single" w:sz="4" w:space="0" w:color="auto"/>
            </w:tcBorders>
          </w:tcPr>
          <w:p w14:paraId="41BB79F0" w14:textId="49DDE715" w:rsidR="00F733D9" w:rsidRPr="0084174E" w:rsidRDefault="00F733D9" w:rsidP="00C64D48">
            <w:pPr>
              <w:jc w:val="center"/>
              <w:rPr>
                <w:lang w:val="ru-RU"/>
              </w:rPr>
            </w:pPr>
            <w:r w:rsidRPr="005249D0">
              <w:t>—</w:t>
            </w:r>
          </w:p>
        </w:tc>
        <w:tc>
          <w:tcPr>
            <w:tcW w:w="567" w:type="dxa"/>
            <w:tcBorders>
              <w:top w:val="single" w:sz="4" w:space="0" w:color="auto"/>
              <w:left w:val="single" w:sz="4" w:space="0" w:color="auto"/>
              <w:bottom w:val="single" w:sz="4" w:space="0" w:color="auto"/>
              <w:right w:val="single" w:sz="4" w:space="0" w:color="auto"/>
            </w:tcBorders>
          </w:tcPr>
          <w:p w14:paraId="5041CA86" w14:textId="60F6F8DA" w:rsidR="00F733D9" w:rsidRPr="0084174E" w:rsidRDefault="00F733D9" w:rsidP="00C27C38">
            <w:pPr>
              <w:rPr>
                <w:lang w:val="ru-RU"/>
              </w:rPr>
            </w:pPr>
            <w:r w:rsidRPr="005249D0">
              <w:t>—</w:t>
            </w:r>
          </w:p>
        </w:tc>
        <w:tc>
          <w:tcPr>
            <w:tcW w:w="1276" w:type="dxa"/>
            <w:tcBorders>
              <w:top w:val="single" w:sz="4" w:space="0" w:color="auto"/>
              <w:left w:val="single" w:sz="4" w:space="0" w:color="auto"/>
              <w:bottom w:val="single" w:sz="4" w:space="0" w:color="auto"/>
              <w:right w:val="single" w:sz="4" w:space="0" w:color="auto"/>
            </w:tcBorders>
          </w:tcPr>
          <w:p w14:paraId="07034476" w14:textId="7DB5B66E" w:rsidR="00F733D9" w:rsidRPr="0084174E" w:rsidRDefault="00F733D9" w:rsidP="00C27C38">
            <w:pPr>
              <w:rPr>
                <w:lang w:val="ru-RU"/>
              </w:rPr>
            </w:pPr>
            <w:r w:rsidRPr="005249D0">
              <w:t>—</w:t>
            </w:r>
          </w:p>
        </w:tc>
        <w:tc>
          <w:tcPr>
            <w:tcW w:w="709" w:type="dxa"/>
            <w:tcBorders>
              <w:top w:val="single" w:sz="4" w:space="0" w:color="auto"/>
              <w:left w:val="single" w:sz="4" w:space="0" w:color="auto"/>
              <w:bottom w:val="single" w:sz="4" w:space="0" w:color="auto"/>
              <w:right w:val="single" w:sz="4" w:space="0" w:color="auto"/>
            </w:tcBorders>
          </w:tcPr>
          <w:p w14:paraId="236604D0" w14:textId="3F24A81A" w:rsidR="00F733D9" w:rsidRPr="0084174E" w:rsidRDefault="00F733D9" w:rsidP="00C27C38">
            <w:pPr>
              <w:rPr>
                <w:lang w:val="ru-RU"/>
              </w:rPr>
            </w:pPr>
            <w:r w:rsidRPr="005249D0">
              <w:t>—</w:t>
            </w:r>
          </w:p>
        </w:tc>
        <w:tc>
          <w:tcPr>
            <w:tcW w:w="700" w:type="dxa"/>
            <w:tcBorders>
              <w:top w:val="single" w:sz="4" w:space="0" w:color="auto"/>
              <w:left w:val="single" w:sz="4" w:space="0" w:color="auto"/>
              <w:bottom w:val="single" w:sz="4" w:space="0" w:color="auto"/>
              <w:right w:val="single" w:sz="4" w:space="0" w:color="auto"/>
            </w:tcBorders>
          </w:tcPr>
          <w:p w14:paraId="1BD35DE8" w14:textId="7C51B6F2" w:rsidR="00F733D9" w:rsidRPr="0084174E" w:rsidRDefault="00F733D9" w:rsidP="00C27C38">
            <w:pPr>
              <w:rPr>
                <w:lang w:val="ru-RU"/>
              </w:rPr>
            </w:pPr>
            <w:r w:rsidRPr="005249D0">
              <w:t>—</w:t>
            </w:r>
          </w:p>
        </w:tc>
        <w:tc>
          <w:tcPr>
            <w:tcW w:w="717" w:type="dxa"/>
            <w:gridSpan w:val="2"/>
            <w:tcBorders>
              <w:top w:val="single" w:sz="4" w:space="0" w:color="auto"/>
              <w:left w:val="single" w:sz="4" w:space="0" w:color="auto"/>
              <w:bottom w:val="single" w:sz="4" w:space="0" w:color="auto"/>
              <w:right w:val="single" w:sz="4" w:space="0" w:color="auto"/>
            </w:tcBorders>
          </w:tcPr>
          <w:p w14:paraId="16C6458E" w14:textId="65E46962" w:rsidR="00F733D9" w:rsidRPr="0084174E" w:rsidRDefault="00F733D9" w:rsidP="00F25800">
            <w:pPr>
              <w:ind w:left="-99"/>
              <w:jc w:val="center"/>
              <w:rPr>
                <w:lang w:val="ru-RU"/>
              </w:rPr>
            </w:pPr>
            <w:r w:rsidRPr="005249D0">
              <w:t>—</w:t>
            </w:r>
          </w:p>
        </w:tc>
        <w:tc>
          <w:tcPr>
            <w:tcW w:w="737" w:type="dxa"/>
            <w:tcBorders>
              <w:top w:val="single" w:sz="4" w:space="0" w:color="auto"/>
              <w:left w:val="single" w:sz="4" w:space="0" w:color="auto"/>
              <w:bottom w:val="single" w:sz="4" w:space="0" w:color="auto"/>
              <w:right w:val="single" w:sz="4" w:space="0" w:color="auto"/>
            </w:tcBorders>
          </w:tcPr>
          <w:p w14:paraId="4F671BDF" w14:textId="06ABBE08" w:rsidR="00F733D9" w:rsidRPr="0084174E" w:rsidRDefault="00F733D9" w:rsidP="00F25800">
            <w:pPr>
              <w:ind w:left="-99"/>
              <w:jc w:val="center"/>
              <w:rPr>
                <w:lang w:val="ru-RU"/>
              </w:rPr>
            </w:pPr>
            <w:r w:rsidRPr="005249D0">
              <w:t>—</w:t>
            </w:r>
          </w:p>
        </w:tc>
        <w:tc>
          <w:tcPr>
            <w:tcW w:w="886" w:type="dxa"/>
            <w:gridSpan w:val="2"/>
            <w:tcBorders>
              <w:top w:val="single" w:sz="4" w:space="0" w:color="auto"/>
              <w:left w:val="single" w:sz="4" w:space="0" w:color="auto"/>
              <w:bottom w:val="single" w:sz="4" w:space="0" w:color="auto"/>
              <w:right w:val="single" w:sz="4" w:space="0" w:color="auto"/>
            </w:tcBorders>
          </w:tcPr>
          <w:p w14:paraId="41A51832" w14:textId="05A5DBD4" w:rsidR="00F733D9" w:rsidRPr="0084174E" w:rsidRDefault="00F733D9" w:rsidP="00A37350">
            <w:pPr>
              <w:rPr>
                <w:lang w:val="ru-RU"/>
              </w:rPr>
            </w:pPr>
            <w:r w:rsidRPr="005249D0">
              <w:t>—</w:t>
            </w:r>
          </w:p>
        </w:tc>
        <w:tc>
          <w:tcPr>
            <w:tcW w:w="1413" w:type="dxa"/>
            <w:gridSpan w:val="2"/>
            <w:tcBorders>
              <w:top w:val="single" w:sz="4" w:space="0" w:color="auto"/>
              <w:left w:val="single" w:sz="4" w:space="0" w:color="auto"/>
              <w:bottom w:val="single" w:sz="4" w:space="0" w:color="auto"/>
              <w:right w:val="single" w:sz="4" w:space="0" w:color="auto"/>
            </w:tcBorders>
          </w:tcPr>
          <w:p w14:paraId="759E1C5D" w14:textId="46EEF9DB" w:rsidR="00F733D9" w:rsidRPr="0084174E" w:rsidRDefault="00F733D9" w:rsidP="00A37350">
            <w:pPr>
              <w:rPr>
                <w:lang w:val="ru-RU"/>
              </w:rPr>
            </w:pPr>
            <w:r w:rsidRPr="005249D0">
              <w:t>—</w:t>
            </w:r>
          </w:p>
        </w:tc>
        <w:tc>
          <w:tcPr>
            <w:tcW w:w="630" w:type="dxa"/>
            <w:gridSpan w:val="2"/>
            <w:tcBorders>
              <w:top w:val="single" w:sz="4" w:space="0" w:color="auto"/>
              <w:left w:val="single" w:sz="4" w:space="0" w:color="auto"/>
              <w:bottom w:val="single" w:sz="4" w:space="0" w:color="auto"/>
              <w:right w:val="single" w:sz="4" w:space="0" w:color="auto"/>
            </w:tcBorders>
          </w:tcPr>
          <w:p w14:paraId="4DB312B2" w14:textId="58F415FB" w:rsidR="00F733D9" w:rsidRPr="0084174E" w:rsidRDefault="00F733D9" w:rsidP="00A37350">
            <w:pPr>
              <w:rPr>
                <w:lang w:val="ru-RU"/>
              </w:rPr>
            </w:pPr>
            <w:r w:rsidRPr="005249D0">
              <w:t>—</w:t>
            </w:r>
          </w:p>
        </w:tc>
        <w:tc>
          <w:tcPr>
            <w:tcW w:w="713" w:type="dxa"/>
            <w:gridSpan w:val="2"/>
            <w:tcBorders>
              <w:top w:val="single" w:sz="4" w:space="0" w:color="auto"/>
              <w:left w:val="single" w:sz="4" w:space="0" w:color="auto"/>
              <w:bottom w:val="single" w:sz="4" w:space="0" w:color="auto"/>
              <w:right w:val="single" w:sz="4" w:space="0" w:color="auto"/>
            </w:tcBorders>
          </w:tcPr>
          <w:p w14:paraId="69E11AB1" w14:textId="26FC2CB4" w:rsidR="00F733D9" w:rsidRPr="0084174E" w:rsidRDefault="00F733D9" w:rsidP="00A37350">
            <w:pPr>
              <w:rPr>
                <w:lang w:val="ru-RU"/>
              </w:rPr>
            </w:pPr>
            <w:r w:rsidRPr="005249D0">
              <w:t>—</w:t>
            </w:r>
          </w:p>
        </w:tc>
        <w:tc>
          <w:tcPr>
            <w:tcW w:w="1674" w:type="dxa"/>
            <w:tcBorders>
              <w:top w:val="single" w:sz="4" w:space="0" w:color="auto"/>
              <w:left w:val="single" w:sz="4" w:space="0" w:color="auto"/>
              <w:bottom w:val="single" w:sz="4" w:space="0" w:color="auto"/>
              <w:right w:val="single" w:sz="4" w:space="0" w:color="auto"/>
            </w:tcBorders>
          </w:tcPr>
          <w:p w14:paraId="7BC9E4F2" w14:textId="225F57FB" w:rsidR="00F733D9" w:rsidRPr="006F48C2" w:rsidRDefault="006F48C2" w:rsidP="006F48C2">
            <w:pPr>
              <w:rPr>
                <w:lang w:val="uk-UA"/>
              </w:rPr>
            </w:pPr>
            <w:r w:rsidRPr="006F48C2">
              <w:rPr>
                <w:lang w:val="uk-UA"/>
              </w:rPr>
              <w:t xml:space="preserve">387 </w:t>
            </w:r>
            <w:r>
              <w:rPr>
                <w:lang w:val="uk-UA"/>
              </w:rPr>
              <w:t xml:space="preserve"> п</w:t>
            </w:r>
            <w:r w:rsidRPr="006F48C2">
              <w:rPr>
                <w:lang w:val="uk-UA"/>
              </w:rPr>
              <w:t xml:space="preserve">едагогічних </w:t>
            </w:r>
            <w:proofErr w:type="spellStart"/>
            <w:r w:rsidRPr="006F48C2">
              <w:rPr>
                <w:lang w:val="uk-UA"/>
              </w:rPr>
              <w:t>працівникиа</w:t>
            </w:r>
            <w:proofErr w:type="spellEnd"/>
            <w:r w:rsidRPr="006F48C2">
              <w:rPr>
                <w:lang w:val="uk-UA"/>
              </w:rPr>
              <w:t xml:space="preserve"> та 169 соціальних </w:t>
            </w:r>
            <w:proofErr w:type="spellStart"/>
            <w:r w:rsidRPr="006F48C2">
              <w:rPr>
                <w:lang w:val="uk-UA"/>
              </w:rPr>
              <w:t>працвника</w:t>
            </w:r>
            <w:proofErr w:type="spellEnd"/>
            <w:r w:rsidRPr="006F48C2">
              <w:rPr>
                <w:lang w:val="uk-UA"/>
              </w:rPr>
              <w:t xml:space="preserve">  стали учасниками ініціативи «Стаємо сильнішими разом!</w:t>
            </w:r>
            <w:r>
              <w:rPr>
                <w:lang w:val="uk-UA"/>
              </w:rPr>
              <w:t>»</w:t>
            </w:r>
          </w:p>
        </w:tc>
      </w:tr>
      <w:tr w:rsidR="00825334" w:rsidRPr="008F177A" w14:paraId="2CF4D366" w14:textId="77777777" w:rsidTr="006A7D37">
        <w:tc>
          <w:tcPr>
            <w:tcW w:w="595" w:type="dxa"/>
            <w:tcBorders>
              <w:top w:val="single" w:sz="4" w:space="0" w:color="auto"/>
              <w:left w:val="single" w:sz="4" w:space="0" w:color="auto"/>
              <w:bottom w:val="single" w:sz="4" w:space="0" w:color="auto"/>
              <w:right w:val="single" w:sz="4" w:space="0" w:color="auto"/>
            </w:tcBorders>
          </w:tcPr>
          <w:p w14:paraId="2C37254B" w14:textId="7F4502E1" w:rsidR="00825334" w:rsidRDefault="00825334" w:rsidP="00F25800">
            <w:pPr>
              <w:jc w:val="both"/>
              <w:rPr>
                <w:lang w:val="uk-UA"/>
              </w:rPr>
            </w:pPr>
            <w:r>
              <w:rPr>
                <w:lang w:val="uk-UA"/>
              </w:rPr>
              <w:t>4.3</w:t>
            </w:r>
          </w:p>
        </w:tc>
        <w:tc>
          <w:tcPr>
            <w:tcW w:w="1702" w:type="dxa"/>
            <w:gridSpan w:val="2"/>
            <w:tcBorders>
              <w:top w:val="single" w:sz="4" w:space="0" w:color="auto"/>
              <w:left w:val="single" w:sz="4" w:space="0" w:color="auto"/>
              <w:bottom w:val="single" w:sz="4" w:space="0" w:color="auto"/>
              <w:right w:val="single" w:sz="4" w:space="0" w:color="auto"/>
            </w:tcBorders>
          </w:tcPr>
          <w:p w14:paraId="5A9E767A" w14:textId="5A3E1C01" w:rsidR="00825334" w:rsidRPr="00547FDE" w:rsidRDefault="00825334" w:rsidP="00852F33">
            <w:pPr>
              <w:jc w:val="center"/>
              <w:rPr>
                <w:lang w:val="uk-UA"/>
              </w:rPr>
            </w:pPr>
            <w:r w:rsidRPr="00312365">
              <w:rPr>
                <w:lang w:val="uk-UA"/>
              </w:rPr>
              <w:t>Включити до програм підвищення кваліфікації педагогічних працівників теми: «</w:t>
            </w:r>
            <w:proofErr w:type="spellStart"/>
            <w:r w:rsidRPr="00312365">
              <w:rPr>
                <w:lang w:val="uk-UA"/>
              </w:rPr>
              <w:t>Булінг</w:t>
            </w:r>
            <w:proofErr w:type="spellEnd"/>
            <w:r w:rsidRPr="00312365">
              <w:rPr>
                <w:lang w:val="uk-UA"/>
              </w:rPr>
              <w:t xml:space="preserve">: наслідки, профілактика, технології подолання», «Репродуктивне здоров'я та відповідальна поведінка учнівської молоді», «Профілактика </w:t>
            </w:r>
            <w:r w:rsidRPr="00312365">
              <w:rPr>
                <w:lang w:val="uk-UA"/>
              </w:rPr>
              <w:lastRenderedPageBreak/>
              <w:t>проявів насильства у сім'ї та освітньому закладі», «Причини соціально негативних проявів у поведінці дітей», «Суїцидальні спроби та демонстративна поведінка: профілактика та робота з наслідками» та інші</w:t>
            </w:r>
          </w:p>
        </w:tc>
        <w:tc>
          <w:tcPr>
            <w:tcW w:w="1105" w:type="dxa"/>
            <w:tcBorders>
              <w:top w:val="single" w:sz="4" w:space="0" w:color="auto"/>
              <w:left w:val="single" w:sz="4" w:space="0" w:color="auto"/>
              <w:bottom w:val="single" w:sz="4" w:space="0" w:color="auto"/>
              <w:right w:val="single" w:sz="4" w:space="0" w:color="auto"/>
            </w:tcBorders>
          </w:tcPr>
          <w:p w14:paraId="0C34040F" w14:textId="1146F796" w:rsidR="00825334" w:rsidRPr="00312365" w:rsidRDefault="00825334" w:rsidP="00ED34A5">
            <w:pPr>
              <w:jc w:val="center"/>
              <w:rPr>
                <w:lang w:val="uk-UA"/>
              </w:rPr>
            </w:pPr>
            <w:r w:rsidRPr="000B1593">
              <w:rPr>
                <w:lang w:val="uk-UA"/>
              </w:rPr>
              <w:lastRenderedPageBreak/>
              <w:t>Чернігівський обласний інститут післядипломної педагогічної освіти імені К.Д. Ушинського</w:t>
            </w:r>
          </w:p>
        </w:tc>
        <w:tc>
          <w:tcPr>
            <w:tcW w:w="851" w:type="dxa"/>
            <w:tcBorders>
              <w:top w:val="single" w:sz="4" w:space="0" w:color="auto"/>
              <w:left w:val="single" w:sz="4" w:space="0" w:color="auto"/>
              <w:bottom w:val="single" w:sz="4" w:space="0" w:color="auto"/>
              <w:right w:val="single" w:sz="4" w:space="0" w:color="auto"/>
            </w:tcBorders>
          </w:tcPr>
          <w:p w14:paraId="428C6FD7" w14:textId="744F40D9" w:rsidR="00825334" w:rsidRPr="00312365" w:rsidRDefault="00825334" w:rsidP="00F25800">
            <w:pPr>
              <w:jc w:val="center"/>
              <w:rPr>
                <w:lang w:val="uk-UA"/>
              </w:rPr>
            </w:pPr>
            <w:r w:rsidRPr="002B271A">
              <w:t>—</w:t>
            </w:r>
          </w:p>
        </w:tc>
        <w:tc>
          <w:tcPr>
            <w:tcW w:w="850" w:type="dxa"/>
            <w:tcBorders>
              <w:top w:val="single" w:sz="4" w:space="0" w:color="auto"/>
              <w:left w:val="single" w:sz="4" w:space="0" w:color="auto"/>
              <w:bottom w:val="single" w:sz="4" w:space="0" w:color="auto"/>
              <w:right w:val="single" w:sz="4" w:space="0" w:color="auto"/>
            </w:tcBorders>
          </w:tcPr>
          <w:p w14:paraId="20AB7462" w14:textId="1F77C39D" w:rsidR="00825334" w:rsidRPr="00312365" w:rsidRDefault="00825334" w:rsidP="00C64D48">
            <w:pPr>
              <w:jc w:val="center"/>
              <w:rPr>
                <w:lang w:val="uk-UA"/>
              </w:rPr>
            </w:pPr>
            <w:r w:rsidRPr="002B271A">
              <w:t>—</w:t>
            </w:r>
          </w:p>
        </w:tc>
        <w:tc>
          <w:tcPr>
            <w:tcW w:w="567" w:type="dxa"/>
            <w:tcBorders>
              <w:top w:val="single" w:sz="4" w:space="0" w:color="auto"/>
              <w:left w:val="single" w:sz="4" w:space="0" w:color="auto"/>
              <w:bottom w:val="single" w:sz="4" w:space="0" w:color="auto"/>
              <w:right w:val="single" w:sz="4" w:space="0" w:color="auto"/>
            </w:tcBorders>
          </w:tcPr>
          <w:p w14:paraId="6C9C8EF1" w14:textId="50981E66" w:rsidR="00825334" w:rsidRPr="00312365" w:rsidRDefault="00825334" w:rsidP="00C27C38">
            <w:pPr>
              <w:rPr>
                <w:lang w:val="uk-UA"/>
              </w:rPr>
            </w:pPr>
            <w:r w:rsidRPr="002B271A">
              <w:t>—</w:t>
            </w:r>
          </w:p>
        </w:tc>
        <w:tc>
          <w:tcPr>
            <w:tcW w:w="1276" w:type="dxa"/>
            <w:tcBorders>
              <w:top w:val="single" w:sz="4" w:space="0" w:color="auto"/>
              <w:left w:val="single" w:sz="4" w:space="0" w:color="auto"/>
              <w:bottom w:val="single" w:sz="4" w:space="0" w:color="auto"/>
              <w:right w:val="single" w:sz="4" w:space="0" w:color="auto"/>
            </w:tcBorders>
          </w:tcPr>
          <w:p w14:paraId="4D24AE5C" w14:textId="76D30A04" w:rsidR="00825334" w:rsidRPr="00312365" w:rsidRDefault="00825334" w:rsidP="00C27C38">
            <w:pPr>
              <w:rPr>
                <w:lang w:val="uk-UA"/>
              </w:rPr>
            </w:pPr>
            <w:r w:rsidRPr="002B271A">
              <w:t>—</w:t>
            </w:r>
          </w:p>
        </w:tc>
        <w:tc>
          <w:tcPr>
            <w:tcW w:w="709" w:type="dxa"/>
            <w:tcBorders>
              <w:top w:val="single" w:sz="4" w:space="0" w:color="auto"/>
              <w:left w:val="single" w:sz="4" w:space="0" w:color="auto"/>
              <w:bottom w:val="single" w:sz="4" w:space="0" w:color="auto"/>
              <w:right w:val="single" w:sz="4" w:space="0" w:color="auto"/>
            </w:tcBorders>
          </w:tcPr>
          <w:p w14:paraId="1341CE2D" w14:textId="193428ED" w:rsidR="00825334" w:rsidRPr="00312365" w:rsidRDefault="00825334" w:rsidP="00C27C38">
            <w:pPr>
              <w:rPr>
                <w:lang w:val="uk-UA"/>
              </w:rPr>
            </w:pPr>
            <w:r w:rsidRPr="002B271A">
              <w:t>—</w:t>
            </w:r>
          </w:p>
        </w:tc>
        <w:tc>
          <w:tcPr>
            <w:tcW w:w="700" w:type="dxa"/>
            <w:tcBorders>
              <w:top w:val="single" w:sz="4" w:space="0" w:color="auto"/>
              <w:left w:val="single" w:sz="4" w:space="0" w:color="auto"/>
              <w:bottom w:val="single" w:sz="4" w:space="0" w:color="auto"/>
              <w:right w:val="single" w:sz="4" w:space="0" w:color="auto"/>
            </w:tcBorders>
          </w:tcPr>
          <w:p w14:paraId="5E8F4426" w14:textId="0112CE1D" w:rsidR="00825334" w:rsidRPr="00312365" w:rsidRDefault="00825334" w:rsidP="00C27C38">
            <w:pPr>
              <w:rPr>
                <w:lang w:val="uk-UA"/>
              </w:rPr>
            </w:pPr>
            <w:r w:rsidRPr="002B271A">
              <w:t>—</w:t>
            </w:r>
          </w:p>
        </w:tc>
        <w:tc>
          <w:tcPr>
            <w:tcW w:w="717" w:type="dxa"/>
            <w:gridSpan w:val="2"/>
            <w:tcBorders>
              <w:top w:val="single" w:sz="4" w:space="0" w:color="auto"/>
              <w:left w:val="single" w:sz="4" w:space="0" w:color="auto"/>
              <w:bottom w:val="single" w:sz="4" w:space="0" w:color="auto"/>
              <w:right w:val="single" w:sz="4" w:space="0" w:color="auto"/>
            </w:tcBorders>
          </w:tcPr>
          <w:p w14:paraId="393661A9" w14:textId="4979E2FC" w:rsidR="00825334" w:rsidRPr="00312365" w:rsidRDefault="00825334" w:rsidP="00F25800">
            <w:pPr>
              <w:ind w:left="-99"/>
              <w:jc w:val="center"/>
              <w:rPr>
                <w:lang w:val="uk-UA"/>
              </w:rPr>
            </w:pPr>
            <w:r w:rsidRPr="002B271A">
              <w:t>—</w:t>
            </w:r>
          </w:p>
        </w:tc>
        <w:tc>
          <w:tcPr>
            <w:tcW w:w="737" w:type="dxa"/>
            <w:tcBorders>
              <w:top w:val="single" w:sz="4" w:space="0" w:color="auto"/>
              <w:left w:val="single" w:sz="4" w:space="0" w:color="auto"/>
              <w:bottom w:val="single" w:sz="4" w:space="0" w:color="auto"/>
              <w:right w:val="single" w:sz="4" w:space="0" w:color="auto"/>
            </w:tcBorders>
          </w:tcPr>
          <w:p w14:paraId="764D73E5" w14:textId="6405BD14" w:rsidR="00825334" w:rsidRPr="00312365" w:rsidRDefault="00825334" w:rsidP="00F25800">
            <w:pPr>
              <w:ind w:left="-99"/>
              <w:jc w:val="center"/>
              <w:rPr>
                <w:lang w:val="uk-UA"/>
              </w:rPr>
            </w:pPr>
            <w:r w:rsidRPr="002B271A">
              <w:t>—</w:t>
            </w:r>
          </w:p>
        </w:tc>
        <w:tc>
          <w:tcPr>
            <w:tcW w:w="886" w:type="dxa"/>
            <w:gridSpan w:val="2"/>
            <w:tcBorders>
              <w:top w:val="single" w:sz="4" w:space="0" w:color="auto"/>
              <w:left w:val="single" w:sz="4" w:space="0" w:color="auto"/>
              <w:bottom w:val="single" w:sz="4" w:space="0" w:color="auto"/>
              <w:right w:val="single" w:sz="4" w:space="0" w:color="auto"/>
            </w:tcBorders>
          </w:tcPr>
          <w:p w14:paraId="146420CA" w14:textId="4B33A446" w:rsidR="00825334" w:rsidRPr="00312365" w:rsidRDefault="00825334" w:rsidP="00A37350">
            <w:pPr>
              <w:rPr>
                <w:lang w:val="uk-UA"/>
              </w:rPr>
            </w:pPr>
            <w:r w:rsidRPr="002B271A">
              <w:t>—</w:t>
            </w:r>
          </w:p>
        </w:tc>
        <w:tc>
          <w:tcPr>
            <w:tcW w:w="1413" w:type="dxa"/>
            <w:gridSpan w:val="2"/>
            <w:tcBorders>
              <w:top w:val="single" w:sz="4" w:space="0" w:color="auto"/>
              <w:left w:val="single" w:sz="4" w:space="0" w:color="auto"/>
              <w:bottom w:val="single" w:sz="4" w:space="0" w:color="auto"/>
              <w:right w:val="single" w:sz="4" w:space="0" w:color="auto"/>
            </w:tcBorders>
          </w:tcPr>
          <w:p w14:paraId="604A9DF4" w14:textId="1731DC83" w:rsidR="00825334" w:rsidRPr="00312365" w:rsidRDefault="00825334" w:rsidP="00A37350">
            <w:pPr>
              <w:rPr>
                <w:lang w:val="uk-UA"/>
              </w:rPr>
            </w:pPr>
            <w:r w:rsidRPr="002B271A">
              <w:t>—</w:t>
            </w:r>
          </w:p>
        </w:tc>
        <w:tc>
          <w:tcPr>
            <w:tcW w:w="630" w:type="dxa"/>
            <w:gridSpan w:val="2"/>
            <w:tcBorders>
              <w:top w:val="single" w:sz="4" w:space="0" w:color="auto"/>
              <w:left w:val="single" w:sz="4" w:space="0" w:color="auto"/>
              <w:bottom w:val="single" w:sz="4" w:space="0" w:color="auto"/>
              <w:right w:val="single" w:sz="4" w:space="0" w:color="auto"/>
            </w:tcBorders>
          </w:tcPr>
          <w:p w14:paraId="299A78CD" w14:textId="6EE54137" w:rsidR="00825334" w:rsidRPr="00312365" w:rsidRDefault="00825334" w:rsidP="00A37350">
            <w:pPr>
              <w:rPr>
                <w:lang w:val="uk-UA"/>
              </w:rPr>
            </w:pPr>
            <w:r w:rsidRPr="002B271A">
              <w:t>—</w:t>
            </w:r>
          </w:p>
        </w:tc>
        <w:tc>
          <w:tcPr>
            <w:tcW w:w="713" w:type="dxa"/>
            <w:gridSpan w:val="2"/>
            <w:tcBorders>
              <w:top w:val="single" w:sz="4" w:space="0" w:color="auto"/>
              <w:left w:val="single" w:sz="4" w:space="0" w:color="auto"/>
              <w:bottom w:val="single" w:sz="4" w:space="0" w:color="auto"/>
              <w:right w:val="single" w:sz="4" w:space="0" w:color="auto"/>
            </w:tcBorders>
          </w:tcPr>
          <w:p w14:paraId="26191E2D" w14:textId="6C03BA96" w:rsidR="00825334" w:rsidRPr="00312365" w:rsidRDefault="00825334" w:rsidP="00A37350">
            <w:pPr>
              <w:rPr>
                <w:lang w:val="uk-UA"/>
              </w:rPr>
            </w:pPr>
            <w:r w:rsidRPr="002B271A">
              <w:t>—</w:t>
            </w:r>
          </w:p>
        </w:tc>
        <w:tc>
          <w:tcPr>
            <w:tcW w:w="1674" w:type="dxa"/>
            <w:tcBorders>
              <w:top w:val="single" w:sz="4" w:space="0" w:color="auto"/>
              <w:left w:val="single" w:sz="4" w:space="0" w:color="auto"/>
              <w:bottom w:val="single" w:sz="4" w:space="0" w:color="auto"/>
              <w:right w:val="single" w:sz="4" w:space="0" w:color="auto"/>
            </w:tcBorders>
          </w:tcPr>
          <w:p w14:paraId="2CA765B0" w14:textId="5EBC5696" w:rsidR="00825334" w:rsidRPr="00547F23" w:rsidRDefault="00093E93" w:rsidP="008C0A22">
            <w:pPr>
              <w:jc w:val="center"/>
              <w:rPr>
                <w:lang w:val="uk-UA"/>
              </w:rPr>
            </w:pPr>
            <w:r>
              <w:rPr>
                <w:lang w:val="uk-UA"/>
              </w:rPr>
              <w:t xml:space="preserve"> </w:t>
            </w:r>
            <w:r w:rsidRPr="00093E93">
              <w:rPr>
                <w:lang w:val="uk-UA"/>
              </w:rPr>
              <w:t>—</w:t>
            </w:r>
          </w:p>
        </w:tc>
      </w:tr>
      <w:tr w:rsidR="00476BB4" w:rsidRPr="008F177A" w14:paraId="5F36E645" w14:textId="77777777" w:rsidTr="006A7D37">
        <w:tc>
          <w:tcPr>
            <w:tcW w:w="595" w:type="dxa"/>
            <w:tcBorders>
              <w:top w:val="single" w:sz="4" w:space="0" w:color="auto"/>
              <w:left w:val="single" w:sz="4" w:space="0" w:color="auto"/>
              <w:bottom w:val="single" w:sz="4" w:space="0" w:color="auto"/>
              <w:right w:val="single" w:sz="4" w:space="0" w:color="auto"/>
            </w:tcBorders>
          </w:tcPr>
          <w:p w14:paraId="1629BF40" w14:textId="0199BD49" w:rsidR="00476BB4" w:rsidRDefault="00476BB4" w:rsidP="00F25800">
            <w:pPr>
              <w:jc w:val="both"/>
              <w:rPr>
                <w:lang w:val="uk-UA"/>
              </w:rPr>
            </w:pPr>
            <w:r>
              <w:rPr>
                <w:lang w:val="uk-UA"/>
              </w:rPr>
              <w:lastRenderedPageBreak/>
              <w:t>4.4</w:t>
            </w:r>
          </w:p>
        </w:tc>
        <w:tc>
          <w:tcPr>
            <w:tcW w:w="1702" w:type="dxa"/>
            <w:gridSpan w:val="2"/>
            <w:tcBorders>
              <w:top w:val="single" w:sz="4" w:space="0" w:color="auto"/>
              <w:left w:val="single" w:sz="4" w:space="0" w:color="auto"/>
              <w:bottom w:val="single" w:sz="4" w:space="0" w:color="auto"/>
              <w:right w:val="single" w:sz="4" w:space="0" w:color="auto"/>
            </w:tcBorders>
          </w:tcPr>
          <w:p w14:paraId="5A9AA628" w14:textId="3E561386" w:rsidR="00476BB4" w:rsidRPr="00547FDE" w:rsidRDefault="00476BB4" w:rsidP="00852F33">
            <w:pPr>
              <w:jc w:val="center"/>
              <w:rPr>
                <w:lang w:val="uk-UA"/>
              </w:rPr>
            </w:pPr>
            <w:r w:rsidRPr="00734404">
              <w:rPr>
                <w:lang w:val="uk-UA"/>
              </w:rPr>
              <w:t xml:space="preserve">Для успішної адаптації новопризначених спеціалістів психологічної служби системи освіти  проводити навчально-методичні заходи, школи молодого спеціаліста, консультації, навчальні </w:t>
            </w:r>
            <w:proofErr w:type="spellStart"/>
            <w:r w:rsidRPr="00734404">
              <w:rPr>
                <w:lang w:val="uk-UA"/>
              </w:rPr>
              <w:t>вебінари</w:t>
            </w:r>
            <w:proofErr w:type="spellEnd"/>
            <w:r w:rsidRPr="00734404">
              <w:rPr>
                <w:lang w:val="uk-UA"/>
              </w:rPr>
              <w:t xml:space="preserve"> тощо</w:t>
            </w:r>
          </w:p>
        </w:tc>
        <w:tc>
          <w:tcPr>
            <w:tcW w:w="1105" w:type="dxa"/>
            <w:tcBorders>
              <w:top w:val="single" w:sz="4" w:space="0" w:color="auto"/>
              <w:left w:val="single" w:sz="4" w:space="0" w:color="auto"/>
              <w:bottom w:val="single" w:sz="4" w:space="0" w:color="auto"/>
              <w:right w:val="single" w:sz="4" w:space="0" w:color="auto"/>
            </w:tcBorders>
          </w:tcPr>
          <w:p w14:paraId="79E5374D" w14:textId="1D32E4FE" w:rsidR="00476BB4" w:rsidRPr="00312365" w:rsidRDefault="00476BB4" w:rsidP="00ED34A5">
            <w:pPr>
              <w:jc w:val="center"/>
              <w:rPr>
                <w:lang w:val="uk-UA"/>
              </w:rPr>
            </w:pPr>
            <w:r w:rsidRPr="00E655C9">
              <w:rPr>
                <w:lang w:val="uk-UA"/>
              </w:rPr>
              <w:t>Чернігівський обласний інститут післядипломної педагогічної освіти імені К.Д. Ушинського</w:t>
            </w:r>
          </w:p>
        </w:tc>
        <w:tc>
          <w:tcPr>
            <w:tcW w:w="851" w:type="dxa"/>
            <w:tcBorders>
              <w:top w:val="single" w:sz="4" w:space="0" w:color="auto"/>
              <w:left w:val="single" w:sz="4" w:space="0" w:color="auto"/>
              <w:bottom w:val="single" w:sz="4" w:space="0" w:color="auto"/>
              <w:right w:val="single" w:sz="4" w:space="0" w:color="auto"/>
            </w:tcBorders>
          </w:tcPr>
          <w:p w14:paraId="69877EF4" w14:textId="11E584A7" w:rsidR="00476BB4" w:rsidRPr="00312365" w:rsidRDefault="00476BB4" w:rsidP="00F25800">
            <w:pPr>
              <w:jc w:val="center"/>
              <w:rPr>
                <w:lang w:val="uk-UA"/>
              </w:rPr>
            </w:pPr>
            <w:r w:rsidRPr="00B03C8A">
              <w:t>—</w:t>
            </w:r>
          </w:p>
        </w:tc>
        <w:tc>
          <w:tcPr>
            <w:tcW w:w="850" w:type="dxa"/>
            <w:tcBorders>
              <w:top w:val="single" w:sz="4" w:space="0" w:color="auto"/>
              <w:left w:val="single" w:sz="4" w:space="0" w:color="auto"/>
              <w:bottom w:val="single" w:sz="4" w:space="0" w:color="auto"/>
              <w:right w:val="single" w:sz="4" w:space="0" w:color="auto"/>
            </w:tcBorders>
          </w:tcPr>
          <w:p w14:paraId="0E1E4BC2" w14:textId="2D1EC4D9" w:rsidR="00476BB4" w:rsidRPr="00312365" w:rsidRDefault="00476BB4" w:rsidP="00C64D48">
            <w:pPr>
              <w:jc w:val="center"/>
              <w:rPr>
                <w:lang w:val="uk-UA"/>
              </w:rPr>
            </w:pPr>
            <w:r w:rsidRPr="00B03C8A">
              <w:t>—</w:t>
            </w:r>
          </w:p>
        </w:tc>
        <w:tc>
          <w:tcPr>
            <w:tcW w:w="567" w:type="dxa"/>
            <w:tcBorders>
              <w:top w:val="single" w:sz="4" w:space="0" w:color="auto"/>
              <w:left w:val="single" w:sz="4" w:space="0" w:color="auto"/>
              <w:bottom w:val="single" w:sz="4" w:space="0" w:color="auto"/>
              <w:right w:val="single" w:sz="4" w:space="0" w:color="auto"/>
            </w:tcBorders>
          </w:tcPr>
          <w:p w14:paraId="3B4D0148" w14:textId="10728BEE" w:rsidR="00476BB4" w:rsidRPr="00312365" w:rsidRDefault="00476BB4" w:rsidP="00C27C38">
            <w:pPr>
              <w:rPr>
                <w:lang w:val="uk-UA"/>
              </w:rPr>
            </w:pPr>
            <w:r w:rsidRPr="00B03C8A">
              <w:t>—</w:t>
            </w:r>
          </w:p>
        </w:tc>
        <w:tc>
          <w:tcPr>
            <w:tcW w:w="1276" w:type="dxa"/>
            <w:tcBorders>
              <w:top w:val="single" w:sz="4" w:space="0" w:color="auto"/>
              <w:left w:val="single" w:sz="4" w:space="0" w:color="auto"/>
              <w:bottom w:val="single" w:sz="4" w:space="0" w:color="auto"/>
              <w:right w:val="single" w:sz="4" w:space="0" w:color="auto"/>
            </w:tcBorders>
          </w:tcPr>
          <w:p w14:paraId="1436FCA7" w14:textId="156EEDCC" w:rsidR="00476BB4" w:rsidRPr="00312365" w:rsidRDefault="00476BB4" w:rsidP="00C27C38">
            <w:pPr>
              <w:rPr>
                <w:lang w:val="uk-UA"/>
              </w:rPr>
            </w:pPr>
            <w:r w:rsidRPr="00B03C8A">
              <w:t>—</w:t>
            </w:r>
          </w:p>
        </w:tc>
        <w:tc>
          <w:tcPr>
            <w:tcW w:w="709" w:type="dxa"/>
            <w:tcBorders>
              <w:top w:val="single" w:sz="4" w:space="0" w:color="auto"/>
              <w:left w:val="single" w:sz="4" w:space="0" w:color="auto"/>
              <w:bottom w:val="single" w:sz="4" w:space="0" w:color="auto"/>
              <w:right w:val="single" w:sz="4" w:space="0" w:color="auto"/>
            </w:tcBorders>
          </w:tcPr>
          <w:p w14:paraId="1C874FD0" w14:textId="5BA577C2" w:rsidR="00476BB4" w:rsidRPr="00312365" w:rsidRDefault="00476BB4" w:rsidP="00C27C38">
            <w:pPr>
              <w:rPr>
                <w:lang w:val="uk-UA"/>
              </w:rPr>
            </w:pPr>
            <w:r w:rsidRPr="00B03C8A">
              <w:t>—</w:t>
            </w:r>
          </w:p>
        </w:tc>
        <w:tc>
          <w:tcPr>
            <w:tcW w:w="700" w:type="dxa"/>
            <w:tcBorders>
              <w:top w:val="single" w:sz="4" w:space="0" w:color="auto"/>
              <w:left w:val="single" w:sz="4" w:space="0" w:color="auto"/>
              <w:bottom w:val="single" w:sz="4" w:space="0" w:color="auto"/>
              <w:right w:val="single" w:sz="4" w:space="0" w:color="auto"/>
            </w:tcBorders>
          </w:tcPr>
          <w:p w14:paraId="0E0D9A6F" w14:textId="75F046B5" w:rsidR="00476BB4" w:rsidRPr="00312365" w:rsidRDefault="00476BB4" w:rsidP="00C27C38">
            <w:pPr>
              <w:rPr>
                <w:lang w:val="uk-UA"/>
              </w:rPr>
            </w:pPr>
            <w:r w:rsidRPr="00B03C8A">
              <w:t>—</w:t>
            </w:r>
          </w:p>
        </w:tc>
        <w:tc>
          <w:tcPr>
            <w:tcW w:w="717" w:type="dxa"/>
            <w:gridSpan w:val="2"/>
            <w:tcBorders>
              <w:top w:val="single" w:sz="4" w:space="0" w:color="auto"/>
              <w:left w:val="single" w:sz="4" w:space="0" w:color="auto"/>
              <w:bottom w:val="single" w:sz="4" w:space="0" w:color="auto"/>
              <w:right w:val="single" w:sz="4" w:space="0" w:color="auto"/>
            </w:tcBorders>
          </w:tcPr>
          <w:p w14:paraId="3AEA4CD2" w14:textId="1DD589EA" w:rsidR="00476BB4" w:rsidRPr="00312365" w:rsidRDefault="00476BB4" w:rsidP="00F25800">
            <w:pPr>
              <w:ind w:left="-99"/>
              <w:jc w:val="center"/>
              <w:rPr>
                <w:lang w:val="uk-UA"/>
              </w:rPr>
            </w:pPr>
            <w:r w:rsidRPr="00B03C8A">
              <w:t>—</w:t>
            </w:r>
          </w:p>
        </w:tc>
        <w:tc>
          <w:tcPr>
            <w:tcW w:w="737" w:type="dxa"/>
            <w:tcBorders>
              <w:top w:val="single" w:sz="4" w:space="0" w:color="auto"/>
              <w:left w:val="single" w:sz="4" w:space="0" w:color="auto"/>
              <w:bottom w:val="single" w:sz="4" w:space="0" w:color="auto"/>
              <w:right w:val="single" w:sz="4" w:space="0" w:color="auto"/>
            </w:tcBorders>
          </w:tcPr>
          <w:p w14:paraId="4991EC7B" w14:textId="241888BC" w:rsidR="00476BB4" w:rsidRPr="00312365" w:rsidRDefault="00476BB4" w:rsidP="00F25800">
            <w:pPr>
              <w:ind w:left="-99"/>
              <w:jc w:val="center"/>
              <w:rPr>
                <w:lang w:val="uk-UA"/>
              </w:rPr>
            </w:pPr>
            <w:r w:rsidRPr="00B03C8A">
              <w:t>—</w:t>
            </w:r>
          </w:p>
        </w:tc>
        <w:tc>
          <w:tcPr>
            <w:tcW w:w="886" w:type="dxa"/>
            <w:gridSpan w:val="2"/>
            <w:tcBorders>
              <w:top w:val="single" w:sz="4" w:space="0" w:color="auto"/>
              <w:left w:val="single" w:sz="4" w:space="0" w:color="auto"/>
              <w:bottom w:val="single" w:sz="4" w:space="0" w:color="auto"/>
              <w:right w:val="single" w:sz="4" w:space="0" w:color="auto"/>
            </w:tcBorders>
          </w:tcPr>
          <w:p w14:paraId="7E29FC80" w14:textId="5C426D03" w:rsidR="00476BB4" w:rsidRPr="00312365" w:rsidRDefault="00476BB4" w:rsidP="00A37350">
            <w:pPr>
              <w:rPr>
                <w:lang w:val="uk-UA"/>
              </w:rPr>
            </w:pPr>
            <w:r w:rsidRPr="00B03C8A">
              <w:t>—</w:t>
            </w:r>
          </w:p>
        </w:tc>
        <w:tc>
          <w:tcPr>
            <w:tcW w:w="1413" w:type="dxa"/>
            <w:gridSpan w:val="2"/>
            <w:tcBorders>
              <w:top w:val="single" w:sz="4" w:space="0" w:color="auto"/>
              <w:left w:val="single" w:sz="4" w:space="0" w:color="auto"/>
              <w:bottom w:val="single" w:sz="4" w:space="0" w:color="auto"/>
              <w:right w:val="single" w:sz="4" w:space="0" w:color="auto"/>
            </w:tcBorders>
          </w:tcPr>
          <w:p w14:paraId="2BC8C831" w14:textId="7B5CE853" w:rsidR="00476BB4" w:rsidRPr="00312365" w:rsidRDefault="00476BB4" w:rsidP="00A37350">
            <w:pPr>
              <w:rPr>
                <w:lang w:val="uk-UA"/>
              </w:rPr>
            </w:pPr>
            <w:r w:rsidRPr="00B03C8A">
              <w:t>—</w:t>
            </w:r>
          </w:p>
        </w:tc>
        <w:tc>
          <w:tcPr>
            <w:tcW w:w="630" w:type="dxa"/>
            <w:gridSpan w:val="2"/>
            <w:tcBorders>
              <w:top w:val="single" w:sz="4" w:space="0" w:color="auto"/>
              <w:left w:val="single" w:sz="4" w:space="0" w:color="auto"/>
              <w:bottom w:val="single" w:sz="4" w:space="0" w:color="auto"/>
              <w:right w:val="single" w:sz="4" w:space="0" w:color="auto"/>
            </w:tcBorders>
          </w:tcPr>
          <w:p w14:paraId="50B4C5DC" w14:textId="3649A8FF" w:rsidR="00476BB4" w:rsidRPr="00312365" w:rsidRDefault="00476BB4" w:rsidP="00A37350">
            <w:pPr>
              <w:rPr>
                <w:lang w:val="uk-UA"/>
              </w:rPr>
            </w:pPr>
            <w:r w:rsidRPr="00B03C8A">
              <w:t>—</w:t>
            </w:r>
          </w:p>
        </w:tc>
        <w:tc>
          <w:tcPr>
            <w:tcW w:w="713" w:type="dxa"/>
            <w:gridSpan w:val="2"/>
            <w:tcBorders>
              <w:top w:val="single" w:sz="4" w:space="0" w:color="auto"/>
              <w:left w:val="single" w:sz="4" w:space="0" w:color="auto"/>
              <w:bottom w:val="single" w:sz="4" w:space="0" w:color="auto"/>
              <w:right w:val="single" w:sz="4" w:space="0" w:color="auto"/>
            </w:tcBorders>
          </w:tcPr>
          <w:p w14:paraId="42175C64" w14:textId="42E50764" w:rsidR="00476BB4" w:rsidRPr="00312365" w:rsidRDefault="00476BB4" w:rsidP="00A37350">
            <w:pPr>
              <w:rPr>
                <w:lang w:val="uk-UA"/>
              </w:rPr>
            </w:pPr>
            <w:r w:rsidRPr="00B03C8A">
              <w:t>—</w:t>
            </w:r>
          </w:p>
        </w:tc>
        <w:tc>
          <w:tcPr>
            <w:tcW w:w="1674" w:type="dxa"/>
            <w:tcBorders>
              <w:top w:val="single" w:sz="4" w:space="0" w:color="auto"/>
              <w:left w:val="single" w:sz="4" w:space="0" w:color="auto"/>
              <w:bottom w:val="single" w:sz="4" w:space="0" w:color="auto"/>
              <w:right w:val="single" w:sz="4" w:space="0" w:color="auto"/>
            </w:tcBorders>
          </w:tcPr>
          <w:p w14:paraId="15404F82" w14:textId="46404D36" w:rsidR="00476BB4" w:rsidRPr="00547F23" w:rsidRDefault="00480E47" w:rsidP="008C0A22">
            <w:pPr>
              <w:jc w:val="center"/>
              <w:rPr>
                <w:lang w:val="uk-UA"/>
              </w:rPr>
            </w:pPr>
            <w:r w:rsidRPr="00480E47">
              <w:rPr>
                <w:lang w:val="uk-UA"/>
              </w:rPr>
              <w:t>—</w:t>
            </w:r>
          </w:p>
        </w:tc>
      </w:tr>
      <w:tr w:rsidR="009D01AD" w:rsidRPr="008F177A" w14:paraId="0CC6A612" w14:textId="77777777" w:rsidTr="006A7D37">
        <w:tc>
          <w:tcPr>
            <w:tcW w:w="595" w:type="dxa"/>
            <w:tcBorders>
              <w:top w:val="single" w:sz="4" w:space="0" w:color="auto"/>
              <w:left w:val="single" w:sz="4" w:space="0" w:color="auto"/>
              <w:bottom w:val="single" w:sz="4" w:space="0" w:color="auto"/>
              <w:right w:val="single" w:sz="4" w:space="0" w:color="auto"/>
            </w:tcBorders>
          </w:tcPr>
          <w:p w14:paraId="3AAC7AF0" w14:textId="2D017D79" w:rsidR="009D01AD" w:rsidRDefault="009D01AD" w:rsidP="00F25800">
            <w:pPr>
              <w:jc w:val="both"/>
              <w:rPr>
                <w:lang w:val="uk-UA"/>
              </w:rPr>
            </w:pPr>
            <w:r>
              <w:rPr>
                <w:lang w:val="uk-UA"/>
              </w:rPr>
              <w:t>4.5</w:t>
            </w:r>
          </w:p>
        </w:tc>
        <w:tc>
          <w:tcPr>
            <w:tcW w:w="1702" w:type="dxa"/>
            <w:gridSpan w:val="2"/>
            <w:tcBorders>
              <w:top w:val="single" w:sz="4" w:space="0" w:color="auto"/>
              <w:left w:val="single" w:sz="4" w:space="0" w:color="auto"/>
              <w:bottom w:val="single" w:sz="4" w:space="0" w:color="auto"/>
              <w:right w:val="single" w:sz="4" w:space="0" w:color="auto"/>
            </w:tcBorders>
          </w:tcPr>
          <w:p w14:paraId="05F52D98" w14:textId="477619F2" w:rsidR="009D01AD" w:rsidRPr="00547FDE" w:rsidRDefault="009D01AD" w:rsidP="00852F33">
            <w:pPr>
              <w:jc w:val="center"/>
              <w:rPr>
                <w:lang w:val="uk-UA"/>
              </w:rPr>
            </w:pPr>
            <w:r w:rsidRPr="00227277">
              <w:rPr>
                <w:lang w:val="uk-UA"/>
              </w:rPr>
              <w:t xml:space="preserve">.Впроваджувати у закладах освіти області  профілактичні програми, проводити тренінги з </w:t>
            </w:r>
            <w:r w:rsidRPr="00227277">
              <w:rPr>
                <w:lang w:val="uk-UA"/>
              </w:rPr>
              <w:lastRenderedPageBreak/>
              <w:t>формування здорового способу життя, ненасильницьких моделей вирішення конфліктних ситуацій, попередження будь-яких форм насильства та правопорушень серед учасників освітнього процесу</w:t>
            </w:r>
          </w:p>
        </w:tc>
        <w:tc>
          <w:tcPr>
            <w:tcW w:w="1105" w:type="dxa"/>
            <w:tcBorders>
              <w:top w:val="single" w:sz="4" w:space="0" w:color="auto"/>
              <w:left w:val="single" w:sz="4" w:space="0" w:color="auto"/>
              <w:bottom w:val="single" w:sz="4" w:space="0" w:color="auto"/>
              <w:right w:val="single" w:sz="4" w:space="0" w:color="auto"/>
            </w:tcBorders>
          </w:tcPr>
          <w:p w14:paraId="29E2E2FB" w14:textId="555A3399" w:rsidR="009D01AD" w:rsidRPr="00312365" w:rsidRDefault="009D01AD" w:rsidP="00ED34A5">
            <w:pPr>
              <w:jc w:val="center"/>
              <w:rPr>
                <w:lang w:val="uk-UA"/>
              </w:rPr>
            </w:pPr>
            <w:r w:rsidRPr="006D1FB9">
              <w:rPr>
                <w:lang w:val="uk-UA"/>
              </w:rPr>
              <w:lastRenderedPageBreak/>
              <w:t>Чернігівський обласний інститут післядипломної педагогіч</w:t>
            </w:r>
            <w:r w:rsidRPr="006D1FB9">
              <w:rPr>
                <w:lang w:val="uk-UA"/>
              </w:rPr>
              <w:lastRenderedPageBreak/>
              <w:t>ної освіти імені К.Д. Ушинського</w:t>
            </w:r>
          </w:p>
        </w:tc>
        <w:tc>
          <w:tcPr>
            <w:tcW w:w="851" w:type="dxa"/>
            <w:tcBorders>
              <w:top w:val="single" w:sz="4" w:space="0" w:color="auto"/>
              <w:left w:val="single" w:sz="4" w:space="0" w:color="auto"/>
              <w:bottom w:val="single" w:sz="4" w:space="0" w:color="auto"/>
              <w:right w:val="single" w:sz="4" w:space="0" w:color="auto"/>
            </w:tcBorders>
          </w:tcPr>
          <w:p w14:paraId="002A8AF5" w14:textId="79A45326" w:rsidR="009D01AD" w:rsidRPr="00312365" w:rsidRDefault="009D01AD" w:rsidP="00F25800">
            <w:pPr>
              <w:jc w:val="center"/>
              <w:rPr>
                <w:lang w:val="uk-UA"/>
              </w:rPr>
            </w:pPr>
            <w:r w:rsidRPr="00366DC6">
              <w:lastRenderedPageBreak/>
              <w:t>—</w:t>
            </w:r>
          </w:p>
        </w:tc>
        <w:tc>
          <w:tcPr>
            <w:tcW w:w="850" w:type="dxa"/>
            <w:tcBorders>
              <w:top w:val="single" w:sz="4" w:space="0" w:color="auto"/>
              <w:left w:val="single" w:sz="4" w:space="0" w:color="auto"/>
              <w:bottom w:val="single" w:sz="4" w:space="0" w:color="auto"/>
              <w:right w:val="single" w:sz="4" w:space="0" w:color="auto"/>
            </w:tcBorders>
          </w:tcPr>
          <w:p w14:paraId="7B218F53" w14:textId="3016E05A" w:rsidR="009D01AD" w:rsidRPr="00312365" w:rsidRDefault="009D01AD" w:rsidP="00C64D48">
            <w:pPr>
              <w:jc w:val="center"/>
              <w:rPr>
                <w:lang w:val="uk-UA"/>
              </w:rPr>
            </w:pPr>
            <w:r w:rsidRPr="00366DC6">
              <w:t>—</w:t>
            </w:r>
          </w:p>
        </w:tc>
        <w:tc>
          <w:tcPr>
            <w:tcW w:w="567" w:type="dxa"/>
            <w:tcBorders>
              <w:top w:val="single" w:sz="4" w:space="0" w:color="auto"/>
              <w:left w:val="single" w:sz="4" w:space="0" w:color="auto"/>
              <w:bottom w:val="single" w:sz="4" w:space="0" w:color="auto"/>
              <w:right w:val="single" w:sz="4" w:space="0" w:color="auto"/>
            </w:tcBorders>
          </w:tcPr>
          <w:p w14:paraId="51845771" w14:textId="78A9A6CC" w:rsidR="009D01AD" w:rsidRPr="00312365" w:rsidRDefault="009D01AD" w:rsidP="00C27C38">
            <w:pPr>
              <w:rPr>
                <w:lang w:val="uk-UA"/>
              </w:rPr>
            </w:pPr>
            <w:r w:rsidRPr="00366DC6">
              <w:t>—</w:t>
            </w:r>
          </w:p>
        </w:tc>
        <w:tc>
          <w:tcPr>
            <w:tcW w:w="1276" w:type="dxa"/>
            <w:tcBorders>
              <w:top w:val="single" w:sz="4" w:space="0" w:color="auto"/>
              <w:left w:val="single" w:sz="4" w:space="0" w:color="auto"/>
              <w:bottom w:val="single" w:sz="4" w:space="0" w:color="auto"/>
              <w:right w:val="single" w:sz="4" w:space="0" w:color="auto"/>
            </w:tcBorders>
          </w:tcPr>
          <w:p w14:paraId="5D1B6EAE" w14:textId="1F70D29A" w:rsidR="009D01AD" w:rsidRPr="00312365" w:rsidRDefault="009D01AD" w:rsidP="00C27C38">
            <w:pPr>
              <w:rPr>
                <w:lang w:val="uk-UA"/>
              </w:rPr>
            </w:pPr>
            <w:r w:rsidRPr="00366DC6">
              <w:t>—</w:t>
            </w:r>
          </w:p>
        </w:tc>
        <w:tc>
          <w:tcPr>
            <w:tcW w:w="709" w:type="dxa"/>
            <w:tcBorders>
              <w:top w:val="single" w:sz="4" w:space="0" w:color="auto"/>
              <w:left w:val="single" w:sz="4" w:space="0" w:color="auto"/>
              <w:bottom w:val="single" w:sz="4" w:space="0" w:color="auto"/>
              <w:right w:val="single" w:sz="4" w:space="0" w:color="auto"/>
            </w:tcBorders>
          </w:tcPr>
          <w:p w14:paraId="0071E0E2" w14:textId="464C2667" w:rsidR="009D01AD" w:rsidRPr="00312365" w:rsidRDefault="009D01AD" w:rsidP="00C27C38">
            <w:pPr>
              <w:rPr>
                <w:lang w:val="uk-UA"/>
              </w:rPr>
            </w:pPr>
            <w:r w:rsidRPr="00366DC6">
              <w:t>—</w:t>
            </w:r>
          </w:p>
        </w:tc>
        <w:tc>
          <w:tcPr>
            <w:tcW w:w="700" w:type="dxa"/>
            <w:tcBorders>
              <w:top w:val="single" w:sz="4" w:space="0" w:color="auto"/>
              <w:left w:val="single" w:sz="4" w:space="0" w:color="auto"/>
              <w:bottom w:val="single" w:sz="4" w:space="0" w:color="auto"/>
              <w:right w:val="single" w:sz="4" w:space="0" w:color="auto"/>
            </w:tcBorders>
          </w:tcPr>
          <w:p w14:paraId="2BCCDF26" w14:textId="726A09B1" w:rsidR="009D01AD" w:rsidRPr="00312365" w:rsidRDefault="009D01AD" w:rsidP="00C27C38">
            <w:pPr>
              <w:rPr>
                <w:lang w:val="uk-UA"/>
              </w:rPr>
            </w:pPr>
            <w:r w:rsidRPr="00366DC6">
              <w:t>—</w:t>
            </w:r>
          </w:p>
        </w:tc>
        <w:tc>
          <w:tcPr>
            <w:tcW w:w="717" w:type="dxa"/>
            <w:gridSpan w:val="2"/>
            <w:tcBorders>
              <w:top w:val="single" w:sz="4" w:space="0" w:color="auto"/>
              <w:left w:val="single" w:sz="4" w:space="0" w:color="auto"/>
              <w:bottom w:val="single" w:sz="4" w:space="0" w:color="auto"/>
              <w:right w:val="single" w:sz="4" w:space="0" w:color="auto"/>
            </w:tcBorders>
          </w:tcPr>
          <w:p w14:paraId="6D996C40" w14:textId="6902C80E" w:rsidR="009D01AD" w:rsidRPr="00312365" w:rsidRDefault="009D01AD" w:rsidP="00F25800">
            <w:pPr>
              <w:ind w:left="-99"/>
              <w:jc w:val="center"/>
              <w:rPr>
                <w:lang w:val="uk-UA"/>
              </w:rPr>
            </w:pPr>
            <w:r w:rsidRPr="00366DC6">
              <w:t>—</w:t>
            </w:r>
          </w:p>
        </w:tc>
        <w:tc>
          <w:tcPr>
            <w:tcW w:w="737" w:type="dxa"/>
            <w:tcBorders>
              <w:top w:val="single" w:sz="4" w:space="0" w:color="auto"/>
              <w:left w:val="single" w:sz="4" w:space="0" w:color="auto"/>
              <w:bottom w:val="single" w:sz="4" w:space="0" w:color="auto"/>
              <w:right w:val="single" w:sz="4" w:space="0" w:color="auto"/>
            </w:tcBorders>
          </w:tcPr>
          <w:p w14:paraId="31DAC87A" w14:textId="2AC1AB90" w:rsidR="009D01AD" w:rsidRPr="00312365" w:rsidRDefault="009D01AD" w:rsidP="00F25800">
            <w:pPr>
              <w:ind w:left="-99"/>
              <w:jc w:val="center"/>
              <w:rPr>
                <w:lang w:val="uk-UA"/>
              </w:rPr>
            </w:pPr>
            <w:r w:rsidRPr="00366DC6">
              <w:t>—</w:t>
            </w:r>
          </w:p>
        </w:tc>
        <w:tc>
          <w:tcPr>
            <w:tcW w:w="886" w:type="dxa"/>
            <w:gridSpan w:val="2"/>
            <w:tcBorders>
              <w:top w:val="single" w:sz="4" w:space="0" w:color="auto"/>
              <w:left w:val="single" w:sz="4" w:space="0" w:color="auto"/>
              <w:bottom w:val="single" w:sz="4" w:space="0" w:color="auto"/>
              <w:right w:val="single" w:sz="4" w:space="0" w:color="auto"/>
            </w:tcBorders>
          </w:tcPr>
          <w:p w14:paraId="3149BDDF" w14:textId="62DF6B0F" w:rsidR="009D01AD" w:rsidRPr="00312365" w:rsidRDefault="009D01AD" w:rsidP="00A37350">
            <w:pPr>
              <w:rPr>
                <w:lang w:val="uk-UA"/>
              </w:rPr>
            </w:pPr>
            <w:r w:rsidRPr="00366DC6">
              <w:t>—</w:t>
            </w:r>
          </w:p>
        </w:tc>
        <w:tc>
          <w:tcPr>
            <w:tcW w:w="1413" w:type="dxa"/>
            <w:gridSpan w:val="2"/>
            <w:tcBorders>
              <w:top w:val="single" w:sz="4" w:space="0" w:color="auto"/>
              <w:left w:val="single" w:sz="4" w:space="0" w:color="auto"/>
              <w:bottom w:val="single" w:sz="4" w:space="0" w:color="auto"/>
              <w:right w:val="single" w:sz="4" w:space="0" w:color="auto"/>
            </w:tcBorders>
          </w:tcPr>
          <w:p w14:paraId="7505EDC6" w14:textId="301AFDAF" w:rsidR="009D01AD" w:rsidRPr="00312365" w:rsidRDefault="009D01AD" w:rsidP="00A37350">
            <w:pPr>
              <w:rPr>
                <w:lang w:val="uk-UA"/>
              </w:rPr>
            </w:pPr>
            <w:r w:rsidRPr="00366DC6">
              <w:t>—</w:t>
            </w:r>
          </w:p>
        </w:tc>
        <w:tc>
          <w:tcPr>
            <w:tcW w:w="630" w:type="dxa"/>
            <w:gridSpan w:val="2"/>
            <w:tcBorders>
              <w:top w:val="single" w:sz="4" w:space="0" w:color="auto"/>
              <w:left w:val="single" w:sz="4" w:space="0" w:color="auto"/>
              <w:bottom w:val="single" w:sz="4" w:space="0" w:color="auto"/>
              <w:right w:val="single" w:sz="4" w:space="0" w:color="auto"/>
            </w:tcBorders>
          </w:tcPr>
          <w:p w14:paraId="7F7FB5FE" w14:textId="1682F73F" w:rsidR="009D01AD" w:rsidRPr="00312365" w:rsidRDefault="009D01AD" w:rsidP="00A37350">
            <w:pPr>
              <w:rPr>
                <w:lang w:val="uk-UA"/>
              </w:rPr>
            </w:pPr>
            <w:r w:rsidRPr="00366DC6">
              <w:t>—</w:t>
            </w:r>
          </w:p>
        </w:tc>
        <w:tc>
          <w:tcPr>
            <w:tcW w:w="713" w:type="dxa"/>
            <w:gridSpan w:val="2"/>
            <w:tcBorders>
              <w:top w:val="single" w:sz="4" w:space="0" w:color="auto"/>
              <w:left w:val="single" w:sz="4" w:space="0" w:color="auto"/>
              <w:bottom w:val="single" w:sz="4" w:space="0" w:color="auto"/>
              <w:right w:val="single" w:sz="4" w:space="0" w:color="auto"/>
            </w:tcBorders>
          </w:tcPr>
          <w:p w14:paraId="6175D538" w14:textId="3953E91B" w:rsidR="009D01AD" w:rsidRPr="00312365" w:rsidRDefault="009D01AD" w:rsidP="00A37350">
            <w:pPr>
              <w:rPr>
                <w:lang w:val="uk-UA"/>
              </w:rPr>
            </w:pPr>
            <w:r w:rsidRPr="00366DC6">
              <w:t>—</w:t>
            </w:r>
          </w:p>
        </w:tc>
        <w:tc>
          <w:tcPr>
            <w:tcW w:w="1674" w:type="dxa"/>
            <w:tcBorders>
              <w:top w:val="single" w:sz="4" w:space="0" w:color="auto"/>
              <w:left w:val="single" w:sz="4" w:space="0" w:color="auto"/>
              <w:bottom w:val="single" w:sz="4" w:space="0" w:color="auto"/>
              <w:right w:val="single" w:sz="4" w:space="0" w:color="auto"/>
            </w:tcBorders>
          </w:tcPr>
          <w:p w14:paraId="0081C09B" w14:textId="3040EBA6" w:rsidR="009D01AD" w:rsidRPr="00547F23" w:rsidRDefault="0071613B" w:rsidP="008C0A22">
            <w:pPr>
              <w:jc w:val="center"/>
              <w:rPr>
                <w:lang w:val="uk-UA"/>
              </w:rPr>
            </w:pPr>
            <w:r w:rsidRPr="0071613B">
              <w:rPr>
                <w:lang w:val="uk-UA"/>
              </w:rPr>
              <w:t>—</w:t>
            </w:r>
          </w:p>
        </w:tc>
      </w:tr>
      <w:tr w:rsidR="005229D4" w:rsidRPr="00FE3C9E" w14:paraId="5E4D0B32" w14:textId="77777777" w:rsidTr="006A7D37">
        <w:tc>
          <w:tcPr>
            <w:tcW w:w="595" w:type="dxa"/>
            <w:tcBorders>
              <w:top w:val="single" w:sz="4" w:space="0" w:color="auto"/>
              <w:left w:val="single" w:sz="4" w:space="0" w:color="auto"/>
              <w:bottom w:val="single" w:sz="4" w:space="0" w:color="auto"/>
              <w:right w:val="single" w:sz="4" w:space="0" w:color="auto"/>
            </w:tcBorders>
          </w:tcPr>
          <w:p w14:paraId="64E244B1" w14:textId="6C96258B" w:rsidR="005229D4" w:rsidRDefault="005229D4" w:rsidP="00F25800">
            <w:pPr>
              <w:jc w:val="both"/>
              <w:rPr>
                <w:lang w:val="uk-UA"/>
              </w:rPr>
            </w:pPr>
            <w:r>
              <w:rPr>
                <w:lang w:val="uk-UA"/>
              </w:rPr>
              <w:lastRenderedPageBreak/>
              <w:t>4.6</w:t>
            </w:r>
          </w:p>
        </w:tc>
        <w:tc>
          <w:tcPr>
            <w:tcW w:w="1702" w:type="dxa"/>
            <w:gridSpan w:val="2"/>
            <w:tcBorders>
              <w:top w:val="single" w:sz="4" w:space="0" w:color="auto"/>
              <w:left w:val="single" w:sz="4" w:space="0" w:color="auto"/>
              <w:bottom w:val="single" w:sz="4" w:space="0" w:color="auto"/>
              <w:right w:val="single" w:sz="4" w:space="0" w:color="auto"/>
            </w:tcBorders>
          </w:tcPr>
          <w:p w14:paraId="577234CF" w14:textId="33B9EEDD" w:rsidR="005229D4" w:rsidRPr="00547FDE" w:rsidRDefault="005229D4" w:rsidP="00852F33">
            <w:pPr>
              <w:jc w:val="center"/>
              <w:rPr>
                <w:lang w:val="uk-UA"/>
              </w:rPr>
            </w:pPr>
            <w:r w:rsidRPr="002528ED">
              <w:rPr>
                <w:lang w:val="uk-UA"/>
              </w:rPr>
              <w:t xml:space="preserve">Впроваджувати у закладах освіти області, у співпраці з громадськими організаціями, за участю представників установ надання соціальних послуг, які опікуються питаннями збереження ментального здоров'я, працівників психологічної служби системи освіти та соціальних працівників  програми та  </w:t>
            </w:r>
            <w:proofErr w:type="spellStart"/>
            <w:r w:rsidRPr="002528ED">
              <w:rPr>
                <w:lang w:val="uk-UA"/>
              </w:rPr>
              <w:t>проєкти</w:t>
            </w:r>
            <w:proofErr w:type="spellEnd"/>
            <w:r w:rsidRPr="002528ED">
              <w:rPr>
                <w:lang w:val="uk-UA"/>
              </w:rPr>
              <w:t xml:space="preserve">, спрямовані на забезпечення </w:t>
            </w:r>
            <w:r w:rsidRPr="002528ED">
              <w:rPr>
                <w:lang w:val="uk-UA"/>
              </w:rPr>
              <w:lastRenderedPageBreak/>
              <w:t>психологічної підтримки учасників освітнього процесу</w:t>
            </w:r>
          </w:p>
        </w:tc>
        <w:tc>
          <w:tcPr>
            <w:tcW w:w="1105" w:type="dxa"/>
            <w:tcBorders>
              <w:top w:val="single" w:sz="4" w:space="0" w:color="auto"/>
              <w:left w:val="single" w:sz="4" w:space="0" w:color="auto"/>
              <w:bottom w:val="single" w:sz="4" w:space="0" w:color="auto"/>
              <w:right w:val="single" w:sz="4" w:space="0" w:color="auto"/>
            </w:tcBorders>
          </w:tcPr>
          <w:p w14:paraId="5360C25D" w14:textId="7FF15B4C" w:rsidR="005229D4" w:rsidRPr="00312365" w:rsidRDefault="005229D4" w:rsidP="00ED34A5">
            <w:pPr>
              <w:jc w:val="center"/>
              <w:rPr>
                <w:lang w:val="uk-UA"/>
              </w:rPr>
            </w:pPr>
            <w:r w:rsidRPr="00564FE9">
              <w:rPr>
                <w:lang w:val="uk-UA"/>
              </w:rPr>
              <w:lastRenderedPageBreak/>
              <w:t>Чернігівський обласний інститут післядипломної педагогічної освіти імені К.Д. Ушинського</w:t>
            </w:r>
          </w:p>
        </w:tc>
        <w:tc>
          <w:tcPr>
            <w:tcW w:w="851" w:type="dxa"/>
            <w:tcBorders>
              <w:top w:val="single" w:sz="4" w:space="0" w:color="auto"/>
              <w:left w:val="single" w:sz="4" w:space="0" w:color="auto"/>
              <w:bottom w:val="single" w:sz="4" w:space="0" w:color="auto"/>
              <w:right w:val="single" w:sz="4" w:space="0" w:color="auto"/>
            </w:tcBorders>
          </w:tcPr>
          <w:p w14:paraId="420D4978" w14:textId="0641505C" w:rsidR="005229D4" w:rsidRPr="00312365" w:rsidRDefault="005229D4" w:rsidP="00F25800">
            <w:pPr>
              <w:jc w:val="center"/>
              <w:rPr>
                <w:lang w:val="uk-UA"/>
              </w:rPr>
            </w:pPr>
            <w:r w:rsidRPr="00FF396B">
              <w:t>—</w:t>
            </w:r>
          </w:p>
        </w:tc>
        <w:tc>
          <w:tcPr>
            <w:tcW w:w="850" w:type="dxa"/>
            <w:tcBorders>
              <w:top w:val="single" w:sz="4" w:space="0" w:color="auto"/>
              <w:left w:val="single" w:sz="4" w:space="0" w:color="auto"/>
              <w:bottom w:val="single" w:sz="4" w:space="0" w:color="auto"/>
              <w:right w:val="single" w:sz="4" w:space="0" w:color="auto"/>
            </w:tcBorders>
          </w:tcPr>
          <w:p w14:paraId="12C858B6" w14:textId="12B48AF4" w:rsidR="005229D4" w:rsidRPr="00312365" w:rsidRDefault="005229D4" w:rsidP="00C64D48">
            <w:pPr>
              <w:jc w:val="center"/>
              <w:rPr>
                <w:lang w:val="uk-UA"/>
              </w:rPr>
            </w:pPr>
            <w:r w:rsidRPr="00FF396B">
              <w:t>—</w:t>
            </w:r>
          </w:p>
        </w:tc>
        <w:tc>
          <w:tcPr>
            <w:tcW w:w="567" w:type="dxa"/>
            <w:tcBorders>
              <w:top w:val="single" w:sz="4" w:space="0" w:color="auto"/>
              <w:left w:val="single" w:sz="4" w:space="0" w:color="auto"/>
              <w:bottom w:val="single" w:sz="4" w:space="0" w:color="auto"/>
              <w:right w:val="single" w:sz="4" w:space="0" w:color="auto"/>
            </w:tcBorders>
          </w:tcPr>
          <w:p w14:paraId="2B0008F9" w14:textId="33436897" w:rsidR="005229D4" w:rsidRPr="00312365" w:rsidRDefault="005229D4" w:rsidP="00C27C38">
            <w:pPr>
              <w:rPr>
                <w:lang w:val="uk-UA"/>
              </w:rPr>
            </w:pPr>
            <w:r w:rsidRPr="00FF396B">
              <w:t>—</w:t>
            </w:r>
          </w:p>
        </w:tc>
        <w:tc>
          <w:tcPr>
            <w:tcW w:w="1276" w:type="dxa"/>
            <w:tcBorders>
              <w:top w:val="single" w:sz="4" w:space="0" w:color="auto"/>
              <w:left w:val="single" w:sz="4" w:space="0" w:color="auto"/>
              <w:bottom w:val="single" w:sz="4" w:space="0" w:color="auto"/>
              <w:right w:val="single" w:sz="4" w:space="0" w:color="auto"/>
            </w:tcBorders>
          </w:tcPr>
          <w:p w14:paraId="3B64FD8B" w14:textId="3C103A4E" w:rsidR="005229D4" w:rsidRPr="00312365" w:rsidRDefault="005229D4" w:rsidP="00C27C38">
            <w:pPr>
              <w:rPr>
                <w:lang w:val="uk-UA"/>
              </w:rPr>
            </w:pPr>
            <w:r w:rsidRPr="00FF396B">
              <w:t>—</w:t>
            </w:r>
          </w:p>
        </w:tc>
        <w:tc>
          <w:tcPr>
            <w:tcW w:w="709" w:type="dxa"/>
            <w:tcBorders>
              <w:top w:val="single" w:sz="4" w:space="0" w:color="auto"/>
              <w:left w:val="single" w:sz="4" w:space="0" w:color="auto"/>
              <w:bottom w:val="single" w:sz="4" w:space="0" w:color="auto"/>
              <w:right w:val="single" w:sz="4" w:space="0" w:color="auto"/>
            </w:tcBorders>
          </w:tcPr>
          <w:p w14:paraId="2C5F831B" w14:textId="559986D2" w:rsidR="005229D4" w:rsidRPr="00312365" w:rsidRDefault="005229D4" w:rsidP="00C27C38">
            <w:pPr>
              <w:rPr>
                <w:lang w:val="uk-UA"/>
              </w:rPr>
            </w:pPr>
            <w:r w:rsidRPr="00FF396B">
              <w:t>—</w:t>
            </w:r>
          </w:p>
        </w:tc>
        <w:tc>
          <w:tcPr>
            <w:tcW w:w="700" w:type="dxa"/>
            <w:tcBorders>
              <w:top w:val="single" w:sz="4" w:space="0" w:color="auto"/>
              <w:left w:val="single" w:sz="4" w:space="0" w:color="auto"/>
              <w:bottom w:val="single" w:sz="4" w:space="0" w:color="auto"/>
              <w:right w:val="single" w:sz="4" w:space="0" w:color="auto"/>
            </w:tcBorders>
          </w:tcPr>
          <w:p w14:paraId="673572D4" w14:textId="7DD600E0" w:rsidR="005229D4" w:rsidRPr="00312365" w:rsidRDefault="005229D4" w:rsidP="00C27C38">
            <w:pPr>
              <w:rPr>
                <w:lang w:val="uk-UA"/>
              </w:rPr>
            </w:pPr>
            <w:r w:rsidRPr="00FF396B">
              <w:t>—</w:t>
            </w:r>
          </w:p>
        </w:tc>
        <w:tc>
          <w:tcPr>
            <w:tcW w:w="717" w:type="dxa"/>
            <w:gridSpan w:val="2"/>
            <w:tcBorders>
              <w:top w:val="single" w:sz="4" w:space="0" w:color="auto"/>
              <w:left w:val="single" w:sz="4" w:space="0" w:color="auto"/>
              <w:bottom w:val="single" w:sz="4" w:space="0" w:color="auto"/>
              <w:right w:val="single" w:sz="4" w:space="0" w:color="auto"/>
            </w:tcBorders>
          </w:tcPr>
          <w:p w14:paraId="08832EEC" w14:textId="15EC825F" w:rsidR="005229D4" w:rsidRPr="00312365" w:rsidRDefault="005229D4" w:rsidP="00F25800">
            <w:pPr>
              <w:ind w:left="-99"/>
              <w:jc w:val="center"/>
              <w:rPr>
                <w:lang w:val="uk-UA"/>
              </w:rPr>
            </w:pPr>
            <w:r w:rsidRPr="00FF396B">
              <w:t>—</w:t>
            </w:r>
          </w:p>
        </w:tc>
        <w:tc>
          <w:tcPr>
            <w:tcW w:w="737" w:type="dxa"/>
            <w:tcBorders>
              <w:top w:val="single" w:sz="4" w:space="0" w:color="auto"/>
              <w:left w:val="single" w:sz="4" w:space="0" w:color="auto"/>
              <w:bottom w:val="single" w:sz="4" w:space="0" w:color="auto"/>
              <w:right w:val="single" w:sz="4" w:space="0" w:color="auto"/>
            </w:tcBorders>
          </w:tcPr>
          <w:p w14:paraId="2BABC989" w14:textId="2D5226B1" w:rsidR="005229D4" w:rsidRPr="00312365" w:rsidRDefault="005229D4" w:rsidP="00F25800">
            <w:pPr>
              <w:ind w:left="-99"/>
              <w:jc w:val="center"/>
              <w:rPr>
                <w:lang w:val="uk-UA"/>
              </w:rPr>
            </w:pPr>
            <w:r w:rsidRPr="00FF396B">
              <w:t>—</w:t>
            </w:r>
          </w:p>
        </w:tc>
        <w:tc>
          <w:tcPr>
            <w:tcW w:w="886" w:type="dxa"/>
            <w:gridSpan w:val="2"/>
            <w:tcBorders>
              <w:top w:val="single" w:sz="4" w:space="0" w:color="auto"/>
              <w:left w:val="single" w:sz="4" w:space="0" w:color="auto"/>
              <w:bottom w:val="single" w:sz="4" w:space="0" w:color="auto"/>
              <w:right w:val="single" w:sz="4" w:space="0" w:color="auto"/>
            </w:tcBorders>
          </w:tcPr>
          <w:p w14:paraId="785F5047" w14:textId="43A32646" w:rsidR="005229D4" w:rsidRPr="00312365" w:rsidRDefault="005229D4" w:rsidP="00A37350">
            <w:pPr>
              <w:rPr>
                <w:lang w:val="uk-UA"/>
              </w:rPr>
            </w:pPr>
            <w:r w:rsidRPr="00FF396B">
              <w:t>—</w:t>
            </w:r>
          </w:p>
        </w:tc>
        <w:tc>
          <w:tcPr>
            <w:tcW w:w="1413" w:type="dxa"/>
            <w:gridSpan w:val="2"/>
            <w:tcBorders>
              <w:top w:val="single" w:sz="4" w:space="0" w:color="auto"/>
              <w:left w:val="single" w:sz="4" w:space="0" w:color="auto"/>
              <w:bottom w:val="single" w:sz="4" w:space="0" w:color="auto"/>
              <w:right w:val="single" w:sz="4" w:space="0" w:color="auto"/>
            </w:tcBorders>
          </w:tcPr>
          <w:p w14:paraId="7B97A6E1" w14:textId="65001A54" w:rsidR="005229D4" w:rsidRPr="00312365" w:rsidRDefault="005229D4" w:rsidP="00A37350">
            <w:pPr>
              <w:rPr>
                <w:lang w:val="uk-UA"/>
              </w:rPr>
            </w:pPr>
            <w:r w:rsidRPr="00FF396B">
              <w:t>—</w:t>
            </w:r>
          </w:p>
        </w:tc>
        <w:tc>
          <w:tcPr>
            <w:tcW w:w="630" w:type="dxa"/>
            <w:gridSpan w:val="2"/>
            <w:tcBorders>
              <w:top w:val="single" w:sz="4" w:space="0" w:color="auto"/>
              <w:left w:val="single" w:sz="4" w:space="0" w:color="auto"/>
              <w:bottom w:val="single" w:sz="4" w:space="0" w:color="auto"/>
              <w:right w:val="single" w:sz="4" w:space="0" w:color="auto"/>
            </w:tcBorders>
          </w:tcPr>
          <w:p w14:paraId="03EA05F2" w14:textId="4FFEEC9F" w:rsidR="005229D4" w:rsidRPr="00312365" w:rsidRDefault="005229D4" w:rsidP="00A37350">
            <w:pPr>
              <w:rPr>
                <w:lang w:val="uk-UA"/>
              </w:rPr>
            </w:pPr>
            <w:r w:rsidRPr="00FF396B">
              <w:t>—</w:t>
            </w:r>
          </w:p>
        </w:tc>
        <w:tc>
          <w:tcPr>
            <w:tcW w:w="713" w:type="dxa"/>
            <w:gridSpan w:val="2"/>
            <w:tcBorders>
              <w:top w:val="single" w:sz="4" w:space="0" w:color="auto"/>
              <w:left w:val="single" w:sz="4" w:space="0" w:color="auto"/>
              <w:bottom w:val="single" w:sz="4" w:space="0" w:color="auto"/>
              <w:right w:val="single" w:sz="4" w:space="0" w:color="auto"/>
            </w:tcBorders>
          </w:tcPr>
          <w:p w14:paraId="43F2C04C" w14:textId="01C85D04" w:rsidR="005229D4" w:rsidRPr="00312365" w:rsidRDefault="005229D4" w:rsidP="00A37350">
            <w:pPr>
              <w:rPr>
                <w:lang w:val="uk-UA"/>
              </w:rPr>
            </w:pPr>
            <w:r w:rsidRPr="00FF396B">
              <w:t>—</w:t>
            </w:r>
          </w:p>
        </w:tc>
        <w:tc>
          <w:tcPr>
            <w:tcW w:w="1674" w:type="dxa"/>
            <w:tcBorders>
              <w:top w:val="single" w:sz="4" w:space="0" w:color="auto"/>
              <w:left w:val="single" w:sz="4" w:space="0" w:color="auto"/>
              <w:bottom w:val="single" w:sz="4" w:space="0" w:color="auto"/>
              <w:right w:val="single" w:sz="4" w:space="0" w:color="auto"/>
            </w:tcBorders>
          </w:tcPr>
          <w:p w14:paraId="52C803F7" w14:textId="5C0328C6" w:rsidR="005229D4" w:rsidRPr="00547F23" w:rsidRDefault="00293333" w:rsidP="008C0A22">
            <w:pPr>
              <w:jc w:val="center"/>
              <w:rPr>
                <w:lang w:val="uk-UA"/>
              </w:rPr>
            </w:pPr>
            <w:r w:rsidRPr="00293333">
              <w:rPr>
                <w:lang w:val="uk-UA"/>
              </w:rPr>
              <w:t>до проведення тренінгів на тему пс</w:t>
            </w:r>
            <w:r w:rsidR="0096203B">
              <w:rPr>
                <w:lang w:val="uk-UA"/>
              </w:rPr>
              <w:t>ихосоціальної допомоги громадяни</w:t>
            </w:r>
            <w:r>
              <w:rPr>
                <w:lang w:val="uk-UA"/>
              </w:rPr>
              <w:t xml:space="preserve"> 3 громад</w:t>
            </w:r>
          </w:p>
        </w:tc>
      </w:tr>
      <w:tr w:rsidR="00A277F7" w:rsidRPr="008F177A" w14:paraId="635095E5" w14:textId="77777777" w:rsidTr="006A7D37">
        <w:tc>
          <w:tcPr>
            <w:tcW w:w="595" w:type="dxa"/>
            <w:tcBorders>
              <w:top w:val="single" w:sz="4" w:space="0" w:color="auto"/>
              <w:left w:val="single" w:sz="4" w:space="0" w:color="auto"/>
              <w:bottom w:val="single" w:sz="4" w:space="0" w:color="auto"/>
              <w:right w:val="single" w:sz="4" w:space="0" w:color="auto"/>
            </w:tcBorders>
          </w:tcPr>
          <w:p w14:paraId="3FEF1F44" w14:textId="04C568C2" w:rsidR="00A277F7" w:rsidRDefault="00A277F7" w:rsidP="00F25800">
            <w:pPr>
              <w:jc w:val="both"/>
              <w:rPr>
                <w:lang w:val="uk-UA"/>
              </w:rPr>
            </w:pPr>
            <w:r>
              <w:rPr>
                <w:lang w:val="uk-UA"/>
              </w:rPr>
              <w:lastRenderedPageBreak/>
              <w:t>4.7</w:t>
            </w:r>
          </w:p>
        </w:tc>
        <w:tc>
          <w:tcPr>
            <w:tcW w:w="1702" w:type="dxa"/>
            <w:gridSpan w:val="2"/>
            <w:tcBorders>
              <w:top w:val="single" w:sz="4" w:space="0" w:color="auto"/>
              <w:left w:val="single" w:sz="4" w:space="0" w:color="auto"/>
              <w:bottom w:val="single" w:sz="4" w:space="0" w:color="auto"/>
              <w:right w:val="single" w:sz="4" w:space="0" w:color="auto"/>
            </w:tcBorders>
          </w:tcPr>
          <w:p w14:paraId="538F53AF" w14:textId="1D2DBA01" w:rsidR="00A277F7" w:rsidRPr="00547FDE" w:rsidRDefault="00A277F7" w:rsidP="00852F33">
            <w:pPr>
              <w:jc w:val="center"/>
              <w:rPr>
                <w:lang w:val="uk-UA"/>
              </w:rPr>
            </w:pPr>
            <w:proofErr w:type="spellStart"/>
            <w:r w:rsidRPr="00273B69">
              <w:rPr>
                <w:lang w:val="uk-UA"/>
              </w:rPr>
              <w:t>Психоедукація</w:t>
            </w:r>
            <w:proofErr w:type="spellEnd"/>
            <w:r w:rsidRPr="00273B69">
              <w:rPr>
                <w:lang w:val="uk-UA"/>
              </w:rPr>
              <w:t xml:space="preserve"> учасників освітнього процесу щодо основних причин самогубств, шляхів виявлення </w:t>
            </w:r>
            <w:proofErr w:type="spellStart"/>
            <w:r w:rsidRPr="00273B69">
              <w:rPr>
                <w:lang w:val="uk-UA"/>
              </w:rPr>
              <w:t>суїцидальних</w:t>
            </w:r>
            <w:proofErr w:type="spellEnd"/>
            <w:r w:rsidRPr="00273B69">
              <w:rPr>
                <w:lang w:val="uk-UA"/>
              </w:rPr>
              <w:t xml:space="preserve"> настроїв серед здобувачів освіти, профілактики </w:t>
            </w:r>
            <w:proofErr w:type="spellStart"/>
            <w:r w:rsidRPr="00273B69">
              <w:rPr>
                <w:lang w:val="uk-UA"/>
              </w:rPr>
              <w:t>залежностей</w:t>
            </w:r>
            <w:proofErr w:type="spellEnd"/>
            <w:r w:rsidRPr="00273B69">
              <w:rPr>
                <w:lang w:val="uk-UA"/>
              </w:rPr>
              <w:t xml:space="preserve"> із застосуванням механізму психологічної підтримки</w:t>
            </w:r>
          </w:p>
        </w:tc>
        <w:tc>
          <w:tcPr>
            <w:tcW w:w="1105" w:type="dxa"/>
            <w:tcBorders>
              <w:top w:val="single" w:sz="4" w:space="0" w:color="auto"/>
              <w:left w:val="single" w:sz="4" w:space="0" w:color="auto"/>
              <w:bottom w:val="single" w:sz="4" w:space="0" w:color="auto"/>
              <w:right w:val="single" w:sz="4" w:space="0" w:color="auto"/>
            </w:tcBorders>
          </w:tcPr>
          <w:p w14:paraId="3C8A5490" w14:textId="699B1B64" w:rsidR="00A277F7" w:rsidRPr="00312365" w:rsidRDefault="00A277F7" w:rsidP="00ED34A5">
            <w:pPr>
              <w:jc w:val="center"/>
              <w:rPr>
                <w:lang w:val="uk-UA"/>
              </w:rPr>
            </w:pPr>
            <w:r w:rsidRPr="00B46A83">
              <w:rPr>
                <w:lang w:val="uk-UA"/>
              </w:rPr>
              <w:t>Чернігівський обласний інститут післядипломної педагогічної освіти імені К.Д. Ушинського</w:t>
            </w:r>
          </w:p>
        </w:tc>
        <w:tc>
          <w:tcPr>
            <w:tcW w:w="851" w:type="dxa"/>
            <w:tcBorders>
              <w:top w:val="single" w:sz="4" w:space="0" w:color="auto"/>
              <w:left w:val="single" w:sz="4" w:space="0" w:color="auto"/>
              <w:bottom w:val="single" w:sz="4" w:space="0" w:color="auto"/>
              <w:right w:val="single" w:sz="4" w:space="0" w:color="auto"/>
            </w:tcBorders>
          </w:tcPr>
          <w:p w14:paraId="21DAF90C" w14:textId="7706BB27" w:rsidR="00A277F7" w:rsidRPr="00312365" w:rsidRDefault="00A277F7" w:rsidP="00F25800">
            <w:pPr>
              <w:jc w:val="center"/>
              <w:rPr>
                <w:lang w:val="uk-UA"/>
              </w:rPr>
            </w:pPr>
            <w:r w:rsidRPr="001577DC">
              <w:t>—</w:t>
            </w:r>
          </w:p>
        </w:tc>
        <w:tc>
          <w:tcPr>
            <w:tcW w:w="850" w:type="dxa"/>
            <w:tcBorders>
              <w:top w:val="single" w:sz="4" w:space="0" w:color="auto"/>
              <w:left w:val="single" w:sz="4" w:space="0" w:color="auto"/>
              <w:bottom w:val="single" w:sz="4" w:space="0" w:color="auto"/>
              <w:right w:val="single" w:sz="4" w:space="0" w:color="auto"/>
            </w:tcBorders>
          </w:tcPr>
          <w:p w14:paraId="689107F1" w14:textId="5846CD37" w:rsidR="00A277F7" w:rsidRPr="00312365" w:rsidRDefault="00A277F7" w:rsidP="00C64D48">
            <w:pPr>
              <w:jc w:val="center"/>
              <w:rPr>
                <w:lang w:val="uk-UA"/>
              </w:rPr>
            </w:pPr>
            <w:r w:rsidRPr="001577DC">
              <w:t>—</w:t>
            </w:r>
          </w:p>
        </w:tc>
        <w:tc>
          <w:tcPr>
            <w:tcW w:w="567" w:type="dxa"/>
            <w:tcBorders>
              <w:top w:val="single" w:sz="4" w:space="0" w:color="auto"/>
              <w:left w:val="single" w:sz="4" w:space="0" w:color="auto"/>
              <w:bottom w:val="single" w:sz="4" w:space="0" w:color="auto"/>
              <w:right w:val="single" w:sz="4" w:space="0" w:color="auto"/>
            </w:tcBorders>
          </w:tcPr>
          <w:p w14:paraId="1EEA8670" w14:textId="2F3B8F2C" w:rsidR="00A277F7" w:rsidRPr="00312365" w:rsidRDefault="00A277F7" w:rsidP="00C27C38">
            <w:pPr>
              <w:rPr>
                <w:lang w:val="uk-UA"/>
              </w:rPr>
            </w:pPr>
            <w:r w:rsidRPr="001577DC">
              <w:t>—</w:t>
            </w:r>
          </w:p>
        </w:tc>
        <w:tc>
          <w:tcPr>
            <w:tcW w:w="1276" w:type="dxa"/>
            <w:tcBorders>
              <w:top w:val="single" w:sz="4" w:space="0" w:color="auto"/>
              <w:left w:val="single" w:sz="4" w:space="0" w:color="auto"/>
              <w:bottom w:val="single" w:sz="4" w:space="0" w:color="auto"/>
              <w:right w:val="single" w:sz="4" w:space="0" w:color="auto"/>
            </w:tcBorders>
          </w:tcPr>
          <w:p w14:paraId="26344105" w14:textId="1AF05CCF" w:rsidR="00A277F7" w:rsidRPr="00312365" w:rsidRDefault="00A277F7" w:rsidP="00C27C38">
            <w:pPr>
              <w:rPr>
                <w:lang w:val="uk-UA"/>
              </w:rPr>
            </w:pPr>
            <w:r w:rsidRPr="001577DC">
              <w:t>—</w:t>
            </w:r>
          </w:p>
        </w:tc>
        <w:tc>
          <w:tcPr>
            <w:tcW w:w="709" w:type="dxa"/>
            <w:tcBorders>
              <w:top w:val="single" w:sz="4" w:space="0" w:color="auto"/>
              <w:left w:val="single" w:sz="4" w:space="0" w:color="auto"/>
              <w:bottom w:val="single" w:sz="4" w:space="0" w:color="auto"/>
              <w:right w:val="single" w:sz="4" w:space="0" w:color="auto"/>
            </w:tcBorders>
          </w:tcPr>
          <w:p w14:paraId="3DAF177C" w14:textId="1225322A" w:rsidR="00A277F7" w:rsidRPr="00312365" w:rsidRDefault="00A277F7" w:rsidP="00C27C38">
            <w:pPr>
              <w:rPr>
                <w:lang w:val="uk-UA"/>
              </w:rPr>
            </w:pPr>
            <w:r w:rsidRPr="001577DC">
              <w:t>—</w:t>
            </w:r>
          </w:p>
        </w:tc>
        <w:tc>
          <w:tcPr>
            <w:tcW w:w="700" w:type="dxa"/>
            <w:tcBorders>
              <w:top w:val="single" w:sz="4" w:space="0" w:color="auto"/>
              <w:left w:val="single" w:sz="4" w:space="0" w:color="auto"/>
              <w:bottom w:val="single" w:sz="4" w:space="0" w:color="auto"/>
              <w:right w:val="single" w:sz="4" w:space="0" w:color="auto"/>
            </w:tcBorders>
          </w:tcPr>
          <w:p w14:paraId="0124D282" w14:textId="38023B3E" w:rsidR="00A277F7" w:rsidRPr="00312365" w:rsidRDefault="00A277F7" w:rsidP="00C27C38">
            <w:pPr>
              <w:rPr>
                <w:lang w:val="uk-UA"/>
              </w:rPr>
            </w:pPr>
            <w:r w:rsidRPr="001577DC">
              <w:t>—</w:t>
            </w:r>
          </w:p>
        </w:tc>
        <w:tc>
          <w:tcPr>
            <w:tcW w:w="717" w:type="dxa"/>
            <w:gridSpan w:val="2"/>
            <w:tcBorders>
              <w:top w:val="single" w:sz="4" w:space="0" w:color="auto"/>
              <w:left w:val="single" w:sz="4" w:space="0" w:color="auto"/>
              <w:bottom w:val="single" w:sz="4" w:space="0" w:color="auto"/>
              <w:right w:val="single" w:sz="4" w:space="0" w:color="auto"/>
            </w:tcBorders>
          </w:tcPr>
          <w:p w14:paraId="7CAC6C43" w14:textId="48A78606" w:rsidR="00A277F7" w:rsidRPr="00312365" w:rsidRDefault="00A277F7" w:rsidP="00F25800">
            <w:pPr>
              <w:ind w:left="-99"/>
              <w:jc w:val="center"/>
              <w:rPr>
                <w:lang w:val="uk-UA"/>
              </w:rPr>
            </w:pPr>
            <w:r w:rsidRPr="001577DC">
              <w:t>—</w:t>
            </w:r>
          </w:p>
        </w:tc>
        <w:tc>
          <w:tcPr>
            <w:tcW w:w="737" w:type="dxa"/>
            <w:tcBorders>
              <w:top w:val="single" w:sz="4" w:space="0" w:color="auto"/>
              <w:left w:val="single" w:sz="4" w:space="0" w:color="auto"/>
              <w:bottom w:val="single" w:sz="4" w:space="0" w:color="auto"/>
              <w:right w:val="single" w:sz="4" w:space="0" w:color="auto"/>
            </w:tcBorders>
          </w:tcPr>
          <w:p w14:paraId="7DC23887" w14:textId="5DCD7F7A" w:rsidR="00A277F7" w:rsidRPr="00312365" w:rsidRDefault="00A277F7" w:rsidP="00F25800">
            <w:pPr>
              <w:ind w:left="-99"/>
              <w:jc w:val="center"/>
              <w:rPr>
                <w:lang w:val="uk-UA"/>
              </w:rPr>
            </w:pPr>
            <w:r w:rsidRPr="001577DC">
              <w:t>—</w:t>
            </w:r>
          </w:p>
        </w:tc>
        <w:tc>
          <w:tcPr>
            <w:tcW w:w="886" w:type="dxa"/>
            <w:gridSpan w:val="2"/>
            <w:tcBorders>
              <w:top w:val="single" w:sz="4" w:space="0" w:color="auto"/>
              <w:left w:val="single" w:sz="4" w:space="0" w:color="auto"/>
              <w:bottom w:val="single" w:sz="4" w:space="0" w:color="auto"/>
              <w:right w:val="single" w:sz="4" w:space="0" w:color="auto"/>
            </w:tcBorders>
          </w:tcPr>
          <w:p w14:paraId="1EFF97E5" w14:textId="2FA0495B" w:rsidR="00A277F7" w:rsidRPr="00312365" w:rsidRDefault="00A277F7" w:rsidP="00A37350">
            <w:pPr>
              <w:rPr>
                <w:lang w:val="uk-UA"/>
              </w:rPr>
            </w:pPr>
            <w:r w:rsidRPr="001577DC">
              <w:t>—</w:t>
            </w:r>
          </w:p>
        </w:tc>
        <w:tc>
          <w:tcPr>
            <w:tcW w:w="1413" w:type="dxa"/>
            <w:gridSpan w:val="2"/>
            <w:tcBorders>
              <w:top w:val="single" w:sz="4" w:space="0" w:color="auto"/>
              <w:left w:val="single" w:sz="4" w:space="0" w:color="auto"/>
              <w:bottom w:val="single" w:sz="4" w:space="0" w:color="auto"/>
              <w:right w:val="single" w:sz="4" w:space="0" w:color="auto"/>
            </w:tcBorders>
          </w:tcPr>
          <w:p w14:paraId="4E72E19D" w14:textId="332B0053" w:rsidR="00A277F7" w:rsidRPr="00312365" w:rsidRDefault="00A277F7" w:rsidP="00A37350">
            <w:pPr>
              <w:rPr>
                <w:lang w:val="uk-UA"/>
              </w:rPr>
            </w:pPr>
            <w:r w:rsidRPr="001577DC">
              <w:t>—</w:t>
            </w:r>
          </w:p>
        </w:tc>
        <w:tc>
          <w:tcPr>
            <w:tcW w:w="630" w:type="dxa"/>
            <w:gridSpan w:val="2"/>
            <w:tcBorders>
              <w:top w:val="single" w:sz="4" w:space="0" w:color="auto"/>
              <w:left w:val="single" w:sz="4" w:space="0" w:color="auto"/>
              <w:bottom w:val="single" w:sz="4" w:space="0" w:color="auto"/>
              <w:right w:val="single" w:sz="4" w:space="0" w:color="auto"/>
            </w:tcBorders>
          </w:tcPr>
          <w:p w14:paraId="2846316F" w14:textId="13B848F2" w:rsidR="00A277F7" w:rsidRPr="00312365" w:rsidRDefault="00A277F7" w:rsidP="00A37350">
            <w:pPr>
              <w:rPr>
                <w:lang w:val="uk-UA"/>
              </w:rPr>
            </w:pPr>
            <w:r w:rsidRPr="001577DC">
              <w:t>—</w:t>
            </w:r>
          </w:p>
        </w:tc>
        <w:tc>
          <w:tcPr>
            <w:tcW w:w="713" w:type="dxa"/>
            <w:gridSpan w:val="2"/>
            <w:tcBorders>
              <w:top w:val="single" w:sz="4" w:space="0" w:color="auto"/>
              <w:left w:val="single" w:sz="4" w:space="0" w:color="auto"/>
              <w:bottom w:val="single" w:sz="4" w:space="0" w:color="auto"/>
              <w:right w:val="single" w:sz="4" w:space="0" w:color="auto"/>
            </w:tcBorders>
          </w:tcPr>
          <w:p w14:paraId="27E32A4B" w14:textId="1FD328C2" w:rsidR="00A277F7" w:rsidRPr="00312365" w:rsidRDefault="00A277F7" w:rsidP="00A37350">
            <w:pPr>
              <w:rPr>
                <w:lang w:val="uk-UA"/>
              </w:rPr>
            </w:pPr>
            <w:r w:rsidRPr="001577DC">
              <w:t>—</w:t>
            </w:r>
          </w:p>
        </w:tc>
        <w:tc>
          <w:tcPr>
            <w:tcW w:w="1674" w:type="dxa"/>
            <w:tcBorders>
              <w:top w:val="single" w:sz="4" w:space="0" w:color="auto"/>
              <w:left w:val="single" w:sz="4" w:space="0" w:color="auto"/>
              <w:bottom w:val="single" w:sz="4" w:space="0" w:color="auto"/>
              <w:right w:val="single" w:sz="4" w:space="0" w:color="auto"/>
            </w:tcBorders>
          </w:tcPr>
          <w:p w14:paraId="50DA5736" w14:textId="1642C997" w:rsidR="00A277F7" w:rsidRPr="00547F23" w:rsidRDefault="007F4FAA" w:rsidP="008C0A22">
            <w:pPr>
              <w:jc w:val="center"/>
              <w:rPr>
                <w:lang w:val="uk-UA"/>
              </w:rPr>
            </w:pPr>
            <w:r w:rsidRPr="007F4FAA">
              <w:rPr>
                <w:lang w:val="uk-UA"/>
              </w:rPr>
              <w:t>—</w:t>
            </w:r>
          </w:p>
        </w:tc>
      </w:tr>
      <w:tr w:rsidR="00BC2A37" w:rsidRPr="00FE3C9E" w14:paraId="250FFC84" w14:textId="77777777" w:rsidTr="006A7D37">
        <w:tc>
          <w:tcPr>
            <w:tcW w:w="595" w:type="dxa"/>
            <w:tcBorders>
              <w:top w:val="single" w:sz="4" w:space="0" w:color="auto"/>
              <w:left w:val="single" w:sz="4" w:space="0" w:color="auto"/>
              <w:bottom w:val="single" w:sz="4" w:space="0" w:color="auto"/>
              <w:right w:val="single" w:sz="4" w:space="0" w:color="auto"/>
            </w:tcBorders>
          </w:tcPr>
          <w:p w14:paraId="3B89D6BE" w14:textId="32E3556F" w:rsidR="00BC2A37" w:rsidRDefault="00BC2A37" w:rsidP="00F25800">
            <w:pPr>
              <w:jc w:val="both"/>
              <w:rPr>
                <w:lang w:val="uk-UA"/>
              </w:rPr>
            </w:pPr>
            <w:r w:rsidRPr="006A5623">
              <w:t>5.1</w:t>
            </w:r>
          </w:p>
        </w:tc>
        <w:tc>
          <w:tcPr>
            <w:tcW w:w="1702" w:type="dxa"/>
            <w:gridSpan w:val="2"/>
            <w:tcBorders>
              <w:top w:val="single" w:sz="4" w:space="0" w:color="auto"/>
              <w:left w:val="single" w:sz="4" w:space="0" w:color="auto"/>
              <w:bottom w:val="single" w:sz="4" w:space="0" w:color="auto"/>
              <w:right w:val="single" w:sz="4" w:space="0" w:color="auto"/>
            </w:tcBorders>
          </w:tcPr>
          <w:p w14:paraId="31FFFF8E" w14:textId="5651409D" w:rsidR="00BC2A37" w:rsidRPr="00273B69" w:rsidRDefault="00BC2A37" w:rsidP="00852F33">
            <w:pPr>
              <w:jc w:val="center"/>
              <w:rPr>
                <w:lang w:val="uk-UA"/>
              </w:rPr>
            </w:pPr>
            <w:proofErr w:type="spellStart"/>
            <w:r w:rsidRPr="00BC2A37">
              <w:rPr>
                <w:lang w:val="ru-RU"/>
              </w:rPr>
              <w:t>Інформувати</w:t>
            </w:r>
            <w:proofErr w:type="spellEnd"/>
            <w:r w:rsidRPr="00BC2A37">
              <w:rPr>
                <w:lang w:val="ru-RU"/>
              </w:rPr>
              <w:t xml:space="preserve"> </w:t>
            </w:r>
            <w:proofErr w:type="spellStart"/>
            <w:r w:rsidRPr="00BC2A37">
              <w:rPr>
                <w:lang w:val="ru-RU"/>
              </w:rPr>
              <w:t>населення</w:t>
            </w:r>
            <w:proofErr w:type="spellEnd"/>
            <w:r w:rsidRPr="00BC2A37">
              <w:rPr>
                <w:lang w:val="ru-RU"/>
              </w:rPr>
              <w:t xml:space="preserve"> через </w:t>
            </w:r>
            <w:proofErr w:type="spellStart"/>
            <w:r w:rsidRPr="00BC2A37">
              <w:rPr>
                <w:lang w:val="ru-RU"/>
              </w:rPr>
              <w:t>офіційні</w:t>
            </w:r>
            <w:proofErr w:type="spellEnd"/>
            <w:r w:rsidRPr="00BC2A37">
              <w:rPr>
                <w:lang w:val="ru-RU"/>
              </w:rPr>
              <w:t xml:space="preserve"> </w:t>
            </w:r>
            <w:proofErr w:type="spellStart"/>
            <w:r w:rsidRPr="00BC2A37">
              <w:rPr>
                <w:lang w:val="ru-RU"/>
              </w:rPr>
              <w:t>сайти</w:t>
            </w:r>
            <w:proofErr w:type="spellEnd"/>
            <w:r w:rsidRPr="00BC2A37">
              <w:rPr>
                <w:lang w:val="ru-RU"/>
              </w:rPr>
              <w:t xml:space="preserve"> та  </w:t>
            </w:r>
            <w:proofErr w:type="spellStart"/>
            <w:proofErr w:type="gramStart"/>
            <w:r w:rsidRPr="00BC2A37">
              <w:rPr>
                <w:lang w:val="ru-RU"/>
              </w:rPr>
              <w:t>соц</w:t>
            </w:r>
            <w:proofErr w:type="gramEnd"/>
            <w:r w:rsidRPr="00BC2A37">
              <w:rPr>
                <w:lang w:val="ru-RU"/>
              </w:rPr>
              <w:t>іальні</w:t>
            </w:r>
            <w:proofErr w:type="spellEnd"/>
            <w:r w:rsidRPr="00BC2A37">
              <w:rPr>
                <w:lang w:val="ru-RU"/>
              </w:rPr>
              <w:t xml:space="preserve"> </w:t>
            </w:r>
            <w:proofErr w:type="spellStart"/>
            <w:r w:rsidRPr="00BC2A37">
              <w:rPr>
                <w:lang w:val="ru-RU"/>
              </w:rPr>
              <w:t>мережі</w:t>
            </w:r>
            <w:proofErr w:type="spellEnd"/>
            <w:r w:rsidRPr="00BC2A37">
              <w:rPr>
                <w:lang w:val="ru-RU"/>
              </w:rPr>
              <w:t xml:space="preserve"> про  </w:t>
            </w:r>
            <w:proofErr w:type="spellStart"/>
            <w:r w:rsidRPr="00BC2A37">
              <w:rPr>
                <w:lang w:val="ru-RU"/>
              </w:rPr>
              <w:t>проведення</w:t>
            </w:r>
            <w:proofErr w:type="spellEnd"/>
            <w:r w:rsidRPr="00BC2A37">
              <w:rPr>
                <w:lang w:val="ru-RU"/>
              </w:rPr>
              <w:t xml:space="preserve"> </w:t>
            </w:r>
            <w:proofErr w:type="spellStart"/>
            <w:r w:rsidRPr="00BC2A37">
              <w:rPr>
                <w:lang w:val="ru-RU"/>
              </w:rPr>
              <w:t>інформаційної</w:t>
            </w:r>
            <w:proofErr w:type="spellEnd"/>
            <w:r w:rsidRPr="00BC2A37">
              <w:rPr>
                <w:lang w:val="ru-RU"/>
              </w:rPr>
              <w:t xml:space="preserve"> </w:t>
            </w:r>
            <w:proofErr w:type="spellStart"/>
            <w:r w:rsidRPr="00BC2A37">
              <w:rPr>
                <w:lang w:val="ru-RU"/>
              </w:rPr>
              <w:t>кампанії</w:t>
            </w:r>
            <w:proofErr w:type="spellEnd"/>
            <w:r w:rsidRPr="00BC2A37">
              <w:rPr>
                <w:lang w:val="ru-RU"/>
              </w:rPr>
              <w:t xml:space="preserve"> в межах </w:t>
            </w:r>
            <w:proofErr w:type="spellStart"/>
            <w:r w:rsidRPr="00BC2A37">
              <w:rPr>
                <w:lang w:val="ru-RU"/>
              </w:rPr>
              <w:t>Всеукраїнської</w:t>
            </w:r>
            <w:proofErr w:type="spellEnd"/>
            <w:r w:rsidRPr="00BC2A37">
              <w:rPr>
                <w:lang w:val="ru-RU"/>
              </w:rPr>
              <w:t xml:space="preserve"> </w:t>
            </w:r>
            <w:proofErr w:type="spellStart"/>
            <w:r w:rsidRPr="00BC2A37">
              <w:rPr>
                <w:lang w:val="ru-RU"/>
              </w:rPr>
              <w:t>програми</w:t>
            </w:r>
            <w:proofErr w:type="spellEnd"/>
            <w:r w:rsidRPr="00BC2A37">
              <w:rPr>
                <w:lang w:val="ru-RU"/>
              </w:rPr>
              <w:t xml:space="preserve"> ментального </w:t>
            </w:r>
            <w:proofErr w:type="spellStart"/>
            <w:r w:rsidRPr="00BC2A37">
              <w:rPr>
                <w:lang w:val="ru-RU"/>
              </w:rPr>
              <w:t>здоров’я</w:t>
            </w:r>
            <w:proofErr w:type="spellEnd"/>
            <w:r w:rsidRPr="00BC2A37">
              <w:rPr>
                <w:lang w:val="ru-RU"/>
              </w:rPr>
              <w:t xml:space="preserve"> «</w:t>
            </w:r>
            <w:proofErr w:type="spellStart"/>
            <w:r w:rsidRPr="00BC2A37">
              <w:rPr>
                <w:lang w:val="ru-RU"/>
              </w:rPr>
              <w:t>Ти</w:t>
            </w:r>
            <w:proofErr w:type="spellEnd"/>
            <w:r w:rsidRPr="00BC2A37">
              <w:rPr>
                <w:lang w:val="ru-RU"/>
              </w:rPr>
              <w:t xml:space="preserve"> як?»</w:t>
            </w:r>
          </w:p>
        </w:tc>
        <w:tc>
          <w:tcPr>
            <w:tcW w:w="1105" w:type="dxa"/>
            <w:tcBorders>
              <w:top w:val="single" w:sz="4" w:space="0" w:color="auto"/>
              <w:left w:val="single" w:sz="4" w:space="0" w:color="auto"/>
              <w:bottom w:val="single" w:sz="4" w:space="0" w:color="auto"/>
              <w:right w:val="single" w:sz="4" w:space="0" w:color="auto"/>
            </w:tcBorders>
          </w:tcPr>
          <w:p w14:paraId="221CBC67" w14:textId="77777777" w:rsidR="00BC2A37" w:rsidRDefault="00BC2A37" w:rsidP="00ED34A5">
            <w:pPr>
              <w:jc w:val="center"/>
              <w:rPr>
                <w:lang w:val="uk-UA"/>
              </w:rPr>
            </w:pPr>
            <w:proofErr w:type="spellStart"/>
            <w:r w:rsidRPr="00FE3C9E">
              <w:rPr>
                <w:lang w:val="ru-RU"/>
              </w:rPr>
              <w:t>Управління</w:t>
            </w:r>
            <w:proofErr w:type="spellEnd"/>
            <w:r w:rsidRPr="00FE3C9E">
              <w:rPr>
                <w:lang w:val="ru-RU"/>
              </w:rPr>
              <w:t xml:space="preserve"> </w:t>
            </w:r>
            <w:proofErr w:type="spellStart"/>
            <w:r w:rsidRPr="00FE3C9E">
              <w:rPr>
                <w:lang w:val="ru-RU"/>
              </w:rPr>
              <w:t>охорони</w:t>
            </w:r>
            <w:proofErr w:type="spellEnd"/>
            <w:r w:rsidRPr="00FE3C9E">
              <w:rPr>
                <w:lang w:val="ru-RU"/>
              </w:rPr>
              <w:t xml:space="preserve"> </w:t>
            </w:r>
            <w:proofErr w:type="spellStart"/>
            <w:r w:rsidRPr="00FE3C9E">
              <w:rPr>
                <w:lang w:val="ru-RU"/>
              </w:rPr>
              <w:t>здоров</w:t>
            </w:r>
            <w:proofErr w:type="gramStart"/>
            <w:r w:rsidRPr="00FE3C9E">
              <w:rPr>
                <w:lang w:val="ru-RU"/>
              </w:rPr>
              <w:t>`я</w:t>
            </w:r>
            <w:proofErr w:type="spellEnd"/>
            <w:proofErr w:type="gramEnd"/>
          </w:p>
          <w:p w14:paraId="580A76F3" w14:textId="77777777" w:rsidR="00BC2A37" w:rsidRPr="00BC2A37" w:rsidRDefault="00BC2A37" w:rsidP="00BC2A37">
            <w:pPr>
              <w:jc w:val="center"/>
              <w:rPr>
                <w:lang w:val="uk-UA"/>
              </w:rPr>
            </w:pPr>
            <w:r w:rsidRPr="00BC2A37">
              <w:rPr>
                <w:lang w:val="uk-UA"/>
              </w:rPr>
              <w:t xml:space="preserve">Управління освіти і науки облдержадміністрації     </w:t>
            </w:r>
          </w:p>
          <w:p w14:paraId="44FBBDD5" w14:textId="248236A6" w:rsidR="00BC2A37" w:rsidRPr="00BC2A37" w:rsidRDefault="00BC2A37" w:rsidP="00BC2A37">
            <w:pPr>
              <w:jc w:val="center"/>
              <w:rPr>
                <w:lang w:val="uk-UA"/>
              </w:rPr>
            </w:pPr>
            <w:r w:rsidRPr="00BC2A37">
              <w:rPr>
                <w:lang w:val="uk-UA"/>
              </w:rPr>
              <w:t xml:space="preserve">Департамент соціального захисту населення облдержадміністрації </w:t>
            </w:r>
            <w:r w:rsidRPr="00BC2A37">
              <w:rPr>
                <w:lang w:val="uk-UA"/>
              </w:rPr>
              <w:lastRenderedPageBreak/>
              <w:t>Департамент інформаційної діяльності та комунікацій з громадськістю облдержадміністрації</w:t>
            </w:r>
          </w:p>
        </w:tc>
        <w:tc>
          <w:tcPr>
            <w:tcW w:w="851" w:type="dxa"/>
            <w:tcBorders>
              <w:top w:val="single" w:sz="4" w:space="0" w:color="auto"/>
              <w:left w:val="single" w:sz="4" w:space="0" w:color="auto"/>
              <w:bottom w:val="single" w:sz="4" w:space="0" w:color="auto"/>
              <w:right w:val="single" w:sz="4" w:space="0" w:color="auto"/>
            </w:tcBorders>
          </w:tcPr>
          <w:p w14:paraId="08AE66A7" w14:textId="71478C0A" w:rsidR="00BC2A37" w:rsidRPr="00BC2A37" w:rsidRDefault="00BC2A37" w:rsidP="00F25800">
            <w:pPr>
              <w:jc w:val="center"/>
              <w:rPr>
                <w:lang w:val="uk-UA"/>
              </w:rPr>
            </w:pPr>
            <w:r w:rsidRPr="00C37C6C">
              <w:lastRenderedPageBreak/>
              <w:t>—</w:t>
            </w:r>
          </w:p>
        </w:tc>
        <w:tc>
          <w:tcPr>
            <w:tcW w:w="850" w:type="dxa"/>
            <w:tcBorders>
              <w:top w:val="single" w:sz="4" w:space="0" w:color="auto"/>
              <w:left w:val="single" w:sz="4" w:space="0" w:color="auto"/>
              <w:bottom w:val="single" w:sz="4" w:space="0" w:color="auto"/>
              <w:right w:val="single" w:sz="4" w:space="0" w:color="auto"/>
            </w:tcBorders>
          </w:tcPr>
          <w:p w14:paraId="25A4D914" w14:textId="60D452C4" w:rsidR="00BC2A37" w:rsidRPr="00BC2A37" w:rsidRDefault="00BC2A37" w:rsidP="00C64D48">
            <w:pPr>
              <w:jc w:val="center"/>
              <w:rPr>
                <w:lang w:val="uk-UA"/>
              </w:rPr>
            </w:pPr>
            <w:r w:rsidRPr="00C37C6C">
              <w:t>—</w:t>
            </w:r>
          </w:p>
        </w:tc>
        <w:tc>
          <w:tcPr>
            <w:tcW w:w="567" w:type="dxa"/>
            <w:tcBorders>
              <w:top w:val="single" w:sz="4" w:space="0" w:color="auto"/>
              <w:left w:val="single" w:sz="4" w:space="0" w:color="auto"/>
              <w:bottom w:val="single" w:sz="4" w:space="0" w:color="auto"/>
              <w:right w:val="single" w:sz="4" w:space="0" w:color="auto"/>
            </w:tcBorders>
          </w:tcPr>
          <w:p w14:paraId="4028A7E3" w14:textId="4C782236" w:rsidR="00BC2A37" w:rsidRPr="00BC2A37" w:rsidRDefault="00BC2A37" w:rsidP="00C27C38">
            <w:pPr>
              <w:rPr>
                <w:lang w:val="uk-UA"/>
              </w:rPr>
            </w:pPr>
            <w:r w:rsidRPr="00C37C6C">
              <w:t>—</w:t>
            </w:r>
          </w:p>
        </w:tc>
        <w:tc>
          <w:tcPr>
            <w:tcW w:w="1276" w:type="dxa"/>
            <w:tcBorders>
              <w:top w:val="single" w:sz="4" w:space="0" w:color="auto"/>
              <w:left w:val="single" w:sz="4" w:space="0" w:color="auto"/>
              <w:bottom w:val="single" w:sz="4" w:space="0" w:color="auto"/>
              <w:right w:val="single" w:sz="4" w:space="0" w:color="auto"/>
            </w:tcBorders>
          </w:tcPr>
          <w:p w14:paraId="72BD7E36" w14:textId="37C558DF" w:rsidR="00BC2A37" w:rsidRPr="00BC2A37" w:rsidRDefault="00BC2A37" w:rsidP="00C27C38">
            <w:pPr>
              <w:rPr>
                <w:lang w:val="uk-UA"/>
              </w:rPr>
            </w:pPr>
            <w:r w:rsidRPr="00C37C6C">
              <w:t>—</w:t>
            </w:r>
          </w:p>
        </w:tc>
        <w:tc>
          <w:tcPr>
            <w:tcW w:w="709" w:type="dxa"/>
            <w:tcBorders>
              <w:top w:val="single" w:sz="4" w:space="0" w:color="auto"/>
              <w:left w:val="single" w:sz="4" w:space="0" w:color="auto"/>
              <w:bottom w:val="single" w:sz="4" w:space="0" w:color="auto"/>
              <w:right w:val="single" w:sz="4" w:space="0" w:color="auto"/>
            </w:tcBorders>
          </w:tcPr>
          <w:p w14:paraId="6A9FDA25" w14:textId="28EF2207" w:rsidR="00BC2A37" w:rsidRPr="00BC2A37" w:rsidRDefault="00BC2A37" w:rsidP="00C27C38">
            <w:pPr>
              <w:rPr>
                <w:lang w:val="uk-UA"/>
              </w:rPr>
            </w:pPr>
            <w:r w:rsidRPr="00C37C6C">
              <w:t>—</w:t>
            </w:r>
          </w:p>
        </w:tc>
        <w:tc>
          <w:tcPr>
            <w:tcW w:w="700" w:type="dxa"/>
            <w:tcBorders>
              <w:top w:val="single" w:sz="4" w:space="0" w:color="auto"/>
              <w:left w:val="single" w:sz="4" w:space="0" w:color="auto"/>
              <w:bottom w:val="single" w:sz="4" w:space="0" w:color="auto"/>
              <w:right w:val="single" w:sz="4" w:space="0" w:color="auto"/>
            </w:tcBorders>
          </w:tcPr>
          <w:p w14:paraId="1180B973" w14:textId="78F9372A" w:rsidR="00BC2A37" w:rsidRPr="00BC2A37" w:rsidRDefault="00BC2A37" w:rsidP="00C27C38">
            <w:pPr>
              <w:rPr>
                <w:lang w:val="uk-UA"/>
              </w:rPr>
            </w:pPr>
            <w:r w:rsidRPr="00C37C6C">
              <w:t>—</w:t>
            </w:r>
          </w:p>
        </w:tc>
        <w:tc>
          <w:tcPr>
            <w:tcW w:w="717" w:type="dxa"/>
            <w:gridSpan w:val="2"/>
            <w:tcBorders>
              <w:top w:val="single" w:sz="4" w:space="0" w:color="auto"/>
              <w:left w:val="single" w:sz="4" w:space="0" w:color="auto"/>
              <w:bottom w:val="single" w:sz="4" w:space="0" w:color="auto"/>
              <w:right w:val="single" w:sz="4" w:space="0" w:color="auto"/>
            </w:tcBorders>
          </w:tcPr>
          <w:p w14:paraId="12573BDC" w14:textId="0BC6312F" w:rsidR="00BC2A37" w:rsidRPr="00BC2A37" w:rsidRDefault="00BC2A37" w:rsidP="00F25800">
            <w:pPr>
              <w:ind w:left="-99"/>
              <w:jc w:val="center"/>
              <w:rPr>
                <w:lang w:val="uk-UA"/>
              </w:rPr>
            </w:pPr>
            <w:r w:rsidRPr="00C37C6C">
              <w:t>—</w:t>
            </w:r>
          </w:p>
        </w:tc>
        <w:tc>
          <w:tcPr>
            <w:tcW w:w="737" w:type="dxa"/>
            <w:tcBorders>
              <w:top w:val="single" w:sz="4" w:space="0" w:color="auto"/>
              <w:left w:val="single" w:sz="4" w:space="0" w:color="auto"/>
              <w:bottom w:val="single" w:sz="4" w:space="0" w:color="auto"/>
              <w:right w:val="single" w:sz="4" w:space="0" w:color="auto"/>
            </w:tcBorders>
          </w:tcPr>
          <w:p w14:paraId="37A01A8C" w14:textId="4D599358" w:rsidR="00BC2A37" w:rsidRPr="00BC2A37" w:rsidRDefault="00BC2A37" w:rsidP="00F25800">
            <w:pPr>
              <w:ind w:left="-99"/>
              <w:jc w:val="center"/>
              <w:rPr>
                <w:lang w:val="uk-UA"/>
              </w:rPr>
            </w:pPr>
            <w:r w:rsidRPr="00C37C6C">
              <w:t>—</w:t>
            </w:r>
          </w:p>
        </w:tc>
        <w:tc>
          <w:tcPr>
            <w:tcW w:w="886" w:type="dxa"/>
            <w:gridSpan w:val="2"/>
            <w:tcBorders>
              <w:top w:val="single" w:sz="4" w:space="0" w:color="auto"/>
              <w:left w:val="single" w:sz="4" w:space="0" w:color="auto"/>
              <w:bottom w:val="single" w:sz="4" w:space="0" w:color="auto"/>
              <w:right w:val="single" w:sz="4" w:space="0" w:color="auto"/>
            </w:tcBorders>
          </w:tcPr>
          <w:p w14:paraId="14274C79" w14:textId="00766473" w:rsidR="00BC2A37" w:rsidRPr="00BC2A37" w:rsidRDefault="00BC2A37" w:rsidP="00A37350">
            <w:pPr>
              <w:rPr>
                <w:lang w:val="uk-UA"/>
              </w:rPr>
            </w:pPr>
            <w:r w:rsidRPr="00C37C6C">
              <w:t>—</w:t>
            </w:r>
          </w:p>
        </w:tc>
        <w:tc>
          <w:tcPr>
            <w:tcW w:w="1413" w:type="dxa"/>
            <w:gridSpan w:val="2"/>
            <w:tcBorders>
              <w:top w:val="single" w:sz="4" w:space="0" w:color="auto"/>
              <w:left w:val="single" w:sz="4" w:space="0" w:color="auto"/>
              <w:bottom w:val="single" w:sz="4" w:space="0" w:color="auto"/>
              <w:right w:val="single" w:sz="4" w:space="0" w:color="auto"/>
            </w:tcBorders>
          </w:tcPr>
          <w:p w14:paraId="42AD68BE" w14:textId="58F83C35" w:rsidR="00BC2A37" w:rsidRPr="00BC2A37" w:rsidRDefault="00BC2A37" w:rsidP="00A37350">
            <w:pPr>
              <w:rPr>
                <w:lang w:val="uk-UA"/>
              </w:rPr>
            </w:pPr>
            <w:r w:rsidRPr="00C37C6C">
              <w:t>—</w:t>
            </w:r>
          </w:p>
        </w:tc>
        <w:tc>
          <w:tcPr>
            <w:tcW w:w="630" w:type="dxa"/>
            <w:gridSpan w:val="2"/>
            <w:tcBorders>
              <w:top w:val="single" w:sz="4" w:space="0" w:color="auto"/>
              <w:left w:val="single" w:sz="4" w:space="0" w:color="auto"/>
              <w:bottom w:val="single" w:sz="4" w:space="0" w:color="auto"/>
              <w:right w:val="single" w:sz="4" w:space="0" w:color="auto"/>
            </w:tcBorders>
          </w:tcPr>
          <w:p w14:paraId="11981000" w14:textId="462AB271" w:rsidR="00BC2A37" w:rsidRPr="00BC2A37" w:rsidRDefault="00BC2A37" w:rsidP="00A37350">
            <w:pPr>
              <w:rPr>
                <w:lang w:val="uk-UA"/>
              </w:rPr>
            </w:pPr>
            <w:r w:rsidRPr="00C37C6C">
              <w:t>—</w:t>
            </w:r>
          </w:p>
        </w:tc>
        <w:tc>
          <w:tcPr>
            <w:tcW w:w="713" w:type="dxa"/>
            <w:gridSpan w:val="2"/>
            <w:tcBorders>
              <w:top w:val="single" w:sz="4" w:space="0" w:color="auto"/>
              <w:left w:val="single" w:sz="4" w:space="0" w:color="auto"/>
              <w:bottom w:val="single" w:sz="4" w:space="0" w:color="auto"/>
              <w:right w:val="single" w:sz="4" w:space="0" w:color="auto"/>
            </w:tcBorders>
          </w:tcPr>
          <w:p w14:paraId="11AA94B6" w14:textId="6F0C81A6" w:rsidR="00BC2A37" w:rsidRPr="00BC2A37" w:rsidRDefault="00BC2A37" w:rsidP="00A37350">
            <w:pPr>
              <w:rPr>
                <w:lang w:val="uk-UA"/>
              </w:rPr>
            </w:pPr>
            <w:r w:rsidRPr="00C37C6C">
              <w:t>—</w:t>
            </w:r>
          </w:p>
        </w:tc>
        <w:tc>
          <w:tcPr>
            <w:tcW w:w="1674" w:type="dxa"/>
            <w:tcBorders>
              <w:top w:val="single" w:sz="4" w:space="0" w:color="auto"/>
              <w:left w:val="single" w:sz="4" w:space="0" w:color="auto"/>
              <w:bottom w:val="single" w:sz="4" w:space="0" w:color="auto"/>
              <w:right w:val="single" w:sz="4" w:space="0" w:color="auto"/>
            </w:tcBorders>
          </w:tcPr>
          <w:p w14:paraId="5817D33F" w14:textId="58115732" w:rsidR="00BC2A37" w:rsidRPr="007F4FAA" w:rsidRDefault="00BC2A37" w:rsidP="008C0A22">
            <w:pPr>
              <w:jc w:val="center"/>
              <w:rPr>
                <w:lang w:val="uk-UA"/>
              </w:rPr>
            </w:pPr>
            <w:r w:rsidRPr="00BC2A37">
              <w:rPr>
                <w:lang w:val="ru-RU"/>
              </w:rPr>
              <w:t xml:space="preserve">На </w:t>
            </w:r>
            <w:proofErr w:type="spellStart"/>
            <w:r w:rsidRPr="00BC2A37">
              <w:rPr>
                <w:lang w:val="ru-RU"/>
              </w:rPr>
              <w:t>офіційних</w:t>
            </w:r>
            <w:proofErr w:type="spellEnd"/>
            <w:r w:rsidRPr="00BC2A37">
              <w:rPr>
                <w:lang w:val="ru-RU"/>
              </w:rPr>
              <w:t xml:space="preserve"> сайтах </w:t>
            </w:r>
            <w:proofErr w:type="spellStart"/>
            <w:r w:rsidRPr="00BC2A37">
              <w:rPr>
                <w:lang w:val="ru-RU"/>
              </w:rPr>
              <w:t>було</w:t>
            </w:r>
            <w:proofErr w:type="spellEnd"/>
            <w:r w:rsidRPr="00BC2A37">
              <w:rPr>
                <w:lang w:val="ru-RU"/>
              </w:rPr>
              <w:t xml:space="preserve"> проведено 361  та в </w:t>
            </w:r>
            <w:proofErr w:type="spellStart"/>
            <w:proofErr w:type="gramStart"/>
            <w:r w:rsidRPr="00BC2A37">
              <w:rPr>
                <w:lang w:val="ru-RU"/>
              </w:rPr>
              <w:t>соц</w:t>
            </w:r>
            <w:proofErr w:type="gramEnd"/>
            <w:r w:rsidRPr="00BC2A37">
              <w:rPr>
                <w:lang w:val="ru-RU"/>
              </w:rPr>
              <w:t>іальних</w:t>
            </w:r>
            <w:proofErr w:type="spellEnd"/>
            <w:r w:rsidRPr="00BC2A37">
              <w:rPr>
                <w:lang w:val="ru-RU"/>
              </w:rPr>
              <w:t xml:space="preserve"> мер</w:t>
            </w:r>
            <w:r>
              <w:rPr>
                <w:lang w:val="ru-RU"/>
              </w:rPr>
              <w:t xml:space="preserve">еж </w:t>
            </w:r>
            <w:proofErr w:type="spellStart"/>
            <w:r>
              <w:rPr>
                <w:lang w:val="ru-RU"/>
              </w:rPr>
              <w:t>було</w:t>
            </w:r>
            <w:proofErr w:type="spellEnd"/>
            <w:r>
              <w:rPr>
                <w:lang w:val="ru-RU"/>
              </w:rPr>
              <w:t xml:space="preserve"> проведено 174 </w:t>
            </w:r>
            <w:proofErr w:type="spellStart"/>
            <w:r>
              <w:rPr>
                <w:lang w:val="ru-RU"/>
              </w:rPr>
              <w:t>публікації</w:t>
            </w:r>
            <w:proofErr w:type="spellEnd"/>
          </w:p>
        </w:tc>
      </w:tr>
      <w:tr w:rsidR="00BC2A37" w:rsidRPr="00FE3C9E" w14:paraId="7516B4C7" w14:textId="77777777" w:rsidTr="006A7D37">
        <w:tc>
          <w:tcPr>
            <w:tcW w:w="595" w:type="dxa"/>
            <w:tcBorders>
              <w:top w:val="single" w:sz="4" w:space="0" w:color="auto"/>
              <w:left w:val="single" w:sz="4" w:space="0" w:color="auto"/>
              <w:bottom w:val="single" w:sz="4" w:space="0" w:color="auto"/>
              <w:right w:val="single" w:sz="4" w:space="0" w:color="auto"/>
            </w:tcBorders>
          </w:tcPr>
          <w:p w14:paraId="2834CB58" w14:textId="12093827" w:rsidR="00BC2A37" w:rsidRDefault="00BC2A37" w:rsidP="00F25800">
            <w:pPr>
              <w:jc w:val="both"/>
              <w:rPr>
                <w:lang w:val="uk-UA"/>
              </w:rPr>
            </w:pPr>
            <w:r w:rsidRPr="00DE6E45">
              <w:lastRenderedPageBreak/>
              <w:t>5.2</w:t>
            </w:r>
          </w:p>
        </w:tc>
        <w:tc>
          <w:tcPr>
            <w:tcW w:w="1702" w:type="dxa"/>
            <w:gridSpan w:val="2"/>
            <w:tcBorders>
              <w:top w:val="single" w:sz="4" w:space="0" w:color="auto"/>
              <w:left w:val="single" w:sz="4" w:space="0" w:color="auto"/>
              <w:bottom w:val="single" w:sz="4" w:space="0" w:color="auto"/>
              <w:right w:val="single" w:sz="4" w:space="0" w:color="auto"/>
            </w:tcBorders>
          </w:tcPr>
          <w:p w14:paraId="0C69C12B" w14:textId="06BBF70E" w:rsidR="00BC2A37" w:rsidRPr="00273B69" w:rsidRDefault="00BC2A37" w:rsidP="00852F33">
            <w:pPr>
              <w:jc w:val="center"/>
              <w:rPr>
                <w:lang w:val="uk-UA"/>
              </w:rPr>
            </w:pPr>
            <w:proofErr w:type="spellStart"/>
            <w:r w:rsidRPr="00BC2A37">
              <w:rPr>
                <w:lang w:val="ru-RU"/>
              </w:rPr>
              <w:t>Проводити</w:t>
            </w:r>
            <w:proofErr w:type="spellEnd"/>
            <w:r w:rsidRPr="00BC2A37">
              <w:rPr>
                <w:lang w:val="ru-RU"/>
              </w:rPr>
              <w:t xml:space="preserve"> </w:t>
            </w:r>
            <w:proofErr w:type="spellStart"/>
            <w:r w:rsidRPr="00BC2A37">
              <w:rPr>
                <w:lang w:val="ru-RU"/>
              </w:rPr>
              <w:t>публічні</w:t>
            </w:r>
            <w:proofErr w:type="spellEnd"/>
            <w:r w:rsidRPr="00BC2A37">
              <w:rPr>
                <w:lang w:val="ru-RU"/>
              </w:rPr>
              <w:t xml:space="preserve"> заходи, </w:t>
            </w:r>
            <w:proofErr w:type="spellStart"/>
            <w:r w:rsidRPr="00BC2A37">
              <w:rPr>
                <w:lang w:val="ru-RU"/>
              </w:rPr>
              <w:t>конференції</w:t>
            </w:r>
            <w:proofErr w:type="spellEnd"/>
            <w:r w:rsidRPr="00BC2A37">
              <w:rPr>
                <w:lang w:val="ru-RU"/>
              </w:rPr>
              <w:t xml:space="preserve">, </w:t>
            </w:r>
            <w:proofErr w:type="spellStart"/>
            <w:r w:rsidRPr="00BC2A37">
              <w:rPr>
                <w:lang w:val="ru-RU"/>
              </w:rPr>
              <w:t>зустрічі</w:t>
            </w:r>
            <w:proofErr w:type="spellEnd"/>
            <w:r w:rsidRPr="00BC2A37">
              <w:rPr>
                <w:lang w:val="ru-RU"/>
              </w:rPr>
              <w:t xml:space="preserve">, </w:t>
            </w:r>
            <w:proofErr w:type="spellStart"/>
            <w:r w:rsidRPr="00BC2A37">
              <w:rPr>
                <w:lang w:val="ru-RU"/>
              </w:rPr>
              <w:t>флешмоби</w:t>
            </w:r>
            <w:proofErr w:type="spellEnd"/>
            <w:r w:rsidRPr="00BC2A37">
              <w:rPr>
                <w:lang w:val="ru-RU"/>
              </w:rPr>
              <w:t xml:space="preserve"> </w:t>
            </w:r>
            <w:proofErr w:type="spellStart"/>
            <w:r w:rsidRPr="00BC2A37">
              <w:rPr>
                <w:lang w:val="ru-RU"/>
              </w:rPr>
              <w:t>тощо</w:t>
            </w:r>
            <w:proofErr w:type="spellEnd"/>
            <w:r w:rsidRPr="00BC2A37">
              <w:rPr>
                <w:lang w:val="ru-RU"/>
              </w:rPr>
              <w:t xml:space="preserve"> в межах </w:t>
            </w:r>
            <w:proofErr w:type="spellStart"/>
            <w:r w:rsidRPr="00BC2A37">
              <w:rPr>
                <w:lang w:val="ru-RU"/>
              </w:rPr>
              <w:t>Всеукраїнської</w:t>
            </w:r>
            <w:proofErr w:type="spellEnd"/>
            <w:r w:rsidRPr="00BC2A37">
              <w:rPr>
                <w:lang w:val="ru-RU"/>
              </w:rPr>
              <w:t xml:space="preserve"> </w:t>
            </w:r>
            <w:proofErr w:type="spellStart"/>
            <w:r w:rsidRPr="00BC2A37">
              <w:rPr>
                <w:lang w:val="ru-RU"/>
              </w:rPr>
              <w:t>програми</w:t>
            </w:r>
            <w:proofErr w:type="spellEnd"/>
            <w:r w:rsidRPr="00BC2A37">
              <w:rPr>
                <w:lang w:val="ru-RU"/>
              </w:rPr>
              <w:t xml:space="preserve"> ментального </w:t>
            </w:r>
            <w:proofErr w:type="spellStart"/>
            <w:r w:rsidRPr="00BC2A37">
              <w:rPr>
                <w:lang w:val="ru-RU"/>
              </w:rPr>
              <w:t>здоров’я</w:t>
            </w:r>
            <w:proofErr w:type="spellEnd"/>
            <w:r w:rsidRPr="00BC2A37">
              <w:rPr>
                <w:lang w:val="ru-RU"/>
              </w:rPr>
              <w:t xml:space="preserve"> «</w:t>
            </w:r>
            <w:proofErr w:type="spellStart"/>
            <w:r w:rsidRPr="00BC2A37">
              <w:rPr>
                <w:lang w:val="ru-RU"/>
              </w:rPr>
              <w:t>Ти</w:t>
            </w:r>
            <w:proofErr w:type="spellEnd"/>
            <w:r w:rsidRPr="00BC2A37">
              <w:rPr>
                <w:lang w:val="ru-RU"/>
              </w:rPr>
              <w:t xml:space="preserve"> як?»</w:t>
            </w:r>
          </w:p>
        </w:tc>
        <w:tc>
          <w:tcPr>
            <w:tcW w:w="1105" w:type="dxa"/>
            <w:tcBorders>
              <w:top w:val="single" w:sz="4" w:space="0" w:color="auto"/>
              <w:left w:val="single" w:sz="4" w:space="0" w:color="auto"/>
              <w:bottom w:val="single" w:sz="4" w:space="0" w:color="auto"/>
              <w:right w:val="single" w:sz="4" w:space="0" w:color="auto"/>
            </w:tcBorders>
          </w:tcPr>
          <w:p w14:paraId="7AB51F0D" w14:textId="77777777" w:rsidR="00BC2A37" w:rsidRPr="00BC2A37" w:rsidRDefault="00BC2A37" w:rsidP="00BC2A37">
            <w:pPr>
              <w:jc w:val="center"/>
              <w:rPr>
                <w:lang w:val="ru-RU"/>
              </w:rPr>
            </w:pPr>
            <w:proofErr w:type="spellStart"/>
            <w:r w:rsidRPr="00BC2A37">
              <w:rPr>
                <w:lang w:val="ru-RU"/>
              </w:rPr>
              <w:t>Управління</w:t>
            </w:r>
            <w:proofErr w:type="spellEnd"/>
            <w:r w:rsidRPr="00BC2A37">
              <w:rPr>
                <w:lang w:val="ru-RU"/>
              </w:rPr>
              <w:t xml:space="preserve"> </w:t>
            </w:r>
            <w:proofErr w:type="spellStart"/>
            <w:r w:rsidRPr="00BC2A37">
              <w:rPr>
                <w:lang w:val="ru-RU"/>
              </w:rPr>
              <w:t>охорони</w:t>
            </w:r>
            <w:proofErr w:type="spellEnd"/>
            <w:r w:rsidRPr="00BC2A37">
              <w:rPr>
                <w:lang w:val="ru-RU"/>
              </w:rPr>
              <w:t xml:space="preserve"> </w:t>
            </w:r>
            <w:proofErr w:type="spellStart"/>
            <w:r w:rsidRPr="00BC2A37">
              <w:rPr>
                <w:lang w:val="ru-RU"/>
              </w:rPr>
              <w:t>здоров</w:t>
            </w:r>
            <w:proofErr w:type="gramStart"/>
            <w:r w:rsidRPr="00BC2A37">
              <w:rPr>
                <w:lang w:val="ru-RU"/>
              </w:rPr>
              <w:t>`я</w:t>
            </w:r>
            <w:proofErr w:type="spellEnd"/>
            <w:proofErr w:type="gramEnd"/>
          </w:p>
          <w:p w14:paraId="11751F26" w14:textId="77777777" w:rsidR="00BC2A37" w:rsidRPr="00BC2A37" w:rsidRDefault="00BC2A37" w:rsidP="00BC2A37">
            <w:pPr>
              <w:jc w:val="center"/>
              <w:rPr>
                <w:lang w:val="ru-RU"/>
              </w:rPr>
            </w:pPr>
            <w:proofErr w:type="spellStart"/>
            <w:r w:rsidRPr="00BC2A37">
              <w:rPr>
                <w:lang w:val="ru-RU"/>
              </w:rPr>
              <w:t>Управління</w:t>
            </w:r>
            <w:proofErr w:type="spellEnd"/>
            <w:r w:rsidRPr="00BC2A37">
              <w:rPr>
                <w:lang w:val="ru-RU"/>
              </w:rPr>
              <w:t xml:space="preserve"> </w:t>
            </w:r>
            <w:proofErr w:type="spellStart"/>
            <w:r w:rsidRPr="00BC2A37">
              <w:rPr>
                <w:lang w:val="ru-RU"/>
              </w:rPr>
              <w:t>освіти</w:t>
            </w:r>
            <w:proofErr w:type="spellEnd"/>
            <w:r w:rsidRPr="00BC2A37">
              <w:rPr>
                <w:lang w:val="ru-RU"/>
              </w:rPr>
              <w:t xml:space="preserve"> і науки </w:t>
            </w:r>
            <w:proofErr w:type="spellStart"/>
            <w:r w:rsidRPr="00BC2A37">
              <w:rPr>
                <w:lang w:val="ru-RU"/>
              </w:rPr>
              <w:t>облдержадміністрації</w:t>
            </w:r>
            <w:proofErr w:type="spellEnd"/>
          </w:p>
          <w:p w14:paraId="5538BE29" w14:textId="77777777" w:rsidR="00BC2A37" w:rsidRPr="00FE3C9E" w:rsidRDefault="00BC2A37" w:rsidP="00BC2A37">
            <w:pPr>
              <w:jc w:val="center"/>
              <w:rPr>
                <w:lang w:val="ru-RU"/>
              </w:rPr>
            </w:pPr>
            <w:r w:rsidRPr="00FE3C9E">
              <w:rPr>
                <w:lang w:val="ru-RU"/>
              </w:rPr>
              <w:t xml:space="preserve">Департамент </w:t>
            </w:r>
            <w:proofErr w:type="spellStart"/>
            <w:proofErr w:type="gramStart"/>
            <w:r w:rsidRPr="00FE3C9E">
              <w:rPr>
                <w:lang w:val="ru-RU"/>
              </w:rPr>
              <w:t>соц</w:t>
            </w:r>
            <w:proofErr w:type="gramEnd"/>
            <w:r w:rsidRPr="00FE3C9E">
              <w:rPr>
                <w:lang w:val="ru-RU"/>
              </w:rPr>
              <w:t>іального</w:t>
            </w:r>
            <w:proofErr w:type="spellEnd"/>
            <w:r w:rsidRPr="00FE3C9E">
              <w:rPr>
                <w:lang w:val="ru-RU"/>
              </w:rPr>
              <w:t xml:space="preserve"> </w:t>
            </w:r>
            <w:proofErr w:type="spellStart"/>
            <w:r w:rsidRPr="00FE3C9E">
              <w:rPr>
                <w:lang w:val="ru-RU"/>
              </w:rPr>
              <w:t>захисту</w:t>
            </w:r>
            <w:proofErr w:type="spellEnd"/>
            <w:r w:rsidRPr="00FE3C9E">
              <w:rPr>
                <w:lang w:val="ru-RU"/>
              </w:rPr>
              <w:t xml:space="preserve"> </w:t>
            </w:r>
            <w:proofErr w:type="spellStart"/>
            <w:r w:rsidRPr="00FE3C9E">
              <w:rPr>
                <w:lang w:val="ru-RU"/>
              </w:rPr>
              <w:t>населення</w:t>
            </w:r>
            <w:proofErr w:type="spellEnd"/>
            <w:r w:rsidRPr="00FE3C9E">
              <w:rPr>
                <w:lang w:val="ru-RU"/>
              </w:rPr>
              <w:t xml:space="preserve"> </w:t>
            </w:r>
            <w:proofErr w:type="spellStart"/>
            <w:r w:rsidRPr="00FE3C9E">
              <w:rPr>
                <w:lang w:val="ru-RU"/>
              </w:rPr>
              <w:t>облдержадміністрації</w:t>
            </w:r>
            <w:proofErr w:type="spellEnd"/>
          </w:p>
          <w:p w14:paraId="7CE3FE10" w14:textId="77777777" w:rsidR="00BC2A37" w:rsidRPr="00FE3C9E" w:rsidRDefault="00BC2A37" w:rsidP="00BC2A37">
            <w:pPr>
              <w:jc w:val="center"/>
              <w:rPr>
                <w:lang w:val="ru-RU"/>
              </w:rPr>
            </w:pPr>
            <w:r w:rsidRPr="00FE3C9E">
              <w:rPr>
                <w:lang w:val="ru-RU"/>
              </w:rPr>
              <w:t xml:space="preserve">Департамент </w:t>
            </w:r>
            <w:proofErr w:type="spellStart"/>
            <w:r w:rsidRPr="00FE3C9E">
              <w:rPr>
                <w:lang w:val="ru-RU"/>
              </w:rPr>
              <w:t>інформаційної</w:t>
            </w:r>
            <w:proofErr w:type="spellEnd"/>
            <w:r w:rsidRPr="00FE3C9E">
              <w:rPr>
                <w:lang w:val="ru-RU"/>
              </w:rPr>
              <w:t xml:space="preserve"> </w:t>
            </w:r>
            <w:proofErr w:type="spellStart"/>
            <w:r w:rsidRPr="00FE3C9E">
              <w:rPr>
                <w:lang w:val="ru-RU"/>
              </w:rPr>
              <w:t>діяльності</w:t>
            </w:r>
            <w:proofErr w:type="spellEnd"/>
            <w:r w:rsidRPr="00FE3C9E">
              <w:rPr>
                <w:lang w:val="ru-RU"/>
              </w:rPr>
              <w:t xml:space="preserve"> та </w:t>
            </w:r>
            <w:proofErr w:type="spellStart"/>
            <w:r w:rsidRPr="00FE3C9E">
              <w:rPr>
                <w:lang w:val="ru-RU"/>
              </w:rPr>
              <w:t>комунікацій</w:t>
            </w:r>
            <w:proofErr w:type="spellEnd"/>
            <w:r w:rsidRPr="00FE3C9E">
              <w:rPr>
                <w:lang w:val="ru-RU"/>
              </w:rPr>
              <w:t xml:space="preserve"> з </w:t>
            </w:r>
            <w:proofErr w:type="spellStart"/>
            <w:r w:rsidRPr="00FE3C9E">
              <w:rPr>
                <w:lang w:val="ru-RU"/>
              </w:rPr>
              <w:t>громадськістю</w:t>
            </w:r>
            <w:proofErr w:type="spellEnd"/>
            <w:r w:rsidRPr="00FE3C9E">
              <w:rPr>
                <w:lang w:val="ru-RU"/>
              </w:rPr>
              <w:t xml:space="preserve"> </w:t>
            </w:r>
            <w:proofErr w:type="spellStart"/>
            <w:r w:rsidRPr="00FE3C9E">
              <w:rPr>
                <w:lang w:val="ru-RU"/>
              </w:rPr>
              <w:lastRenderedPageBreak/>
              <w:t>облдержадміністра</w:t>
            </w:r>
            <w:proofErr w:type="spellEnd"/>
          </w:p>
          <w:p w14:paraId="50244C10" w14:textId="51969D7A" w:rsidR="00BC2A37" w:rsidRPr="00B46A83" w:rsidRDefault="00BC2A37" w:rsidP="00BC2A37">
            <w:pPr>
              <w:jc w:val="center"/>
              <w:rPr>
                <w:lang w:val="uk-UA"/>
              </w:rPr>
            </w:pPr>
            <w:proofErr w:type="spellStart"/>
            <w:r>
              <w:t>ції</w:t>
            </w:r>
            <w:proofErr w:type="spellEnd"/>
          </w:p>
        </w:tc>
        <w:tc>
          <w:tcPr>
            <w:tcW w:w="851" w:type="dxa"/>
            <w:tcBorders>
              <w:top w:val="single" w:sz="4" w:space="0" w:color="auto"/>
              <w:left w:val="single" w:sz="4" w:space="0" w:color="auto"/>
              <w:bottom w:val="single" w:sz="4" w:space="0" w:color="auto"/>
              <w:right w:val="single" w:sz="4" w:space="0" w:color="auto"/>
            </w:tcBorders>
          </w:tcPr>
          <w:p w14:paraId="1B86D98E" w14:textId="4959FF38" w:rsidR="00BC2A37" w:rsidRPr="00BC2A37" w:rsidRDefault="00BC2A37" w:rsidP="00F25800">
            <w:pPr>
              <w:jc w:val="center"/>
              <w:rPr>
                <w:lang w:val="uk-UA"/>
              </w:rPr>
            </w:pPr>
            <w:r w:rsidRPr="00B954A6">
              <w:lastRenderedPageBreak/>
              <w:t>—</w:t>
            </w:r>
          </w:p>
        </w:tc>
        <w:tc>
          <w:tcPr>
            <w:tcW w:w="850" w:type="dxa"/>
            <w:tcBorders>
              <w:top w:val="single" w:sz="4" w:space="0" w:color="auto"/>
              <w:left w:val="single" w:sz="4" w:space="0" w:color="auto"/>
              <w:bottom w:val="single" w:sz="4" w:space="0" w:color="auto"/>
              <w:right w:val="single" w:sz="4" w:space="0" w:color="auto"/>
            </w:tcBorders>
          </w:tcPr>
          <w:p w14:paraId="1F54EAF7" w14:textId="1CA0D160" w:rsidR="00BC2A37" w:rsidRPr="00BC2A37" w:rsidRDefault="00BC2A37" w:rsidP="00C64D48">
            <w:pPr>
              <w:jc w:val="center"/>
              <w:rPr>
                <w:lang w:val="uk-UA"/>
              </w:rPr>
            </w:pPr>
            <w:r w:rsidRPr="00B954A6">
              <w:t>—</w:t>
            </w:r>
          </w:p>
        </w:tc>
        <w:tc>
          <w:tcPr>
            <w:tcW w:w="567" w:type="dxa"/>
            <w:tcBorders>
              <w:top w:val="single" w:sz="4" w:space="0" w:color="auto"/>
              <w:left w:val="single" w:sz="4" w:space="0" w:color="auto"/>
              <w:bottom w:val="single" w:sz="4" w:space="0" w:color="auto"/>
              <w:right w:val="single" w:sz="4" w:space="0" w:color="auto"/>
            </w:tcBorders>
          </w:tcPr>
          <w:p w14:paraId="17C6B90F" w14:textId="608D1508" w:rsidR="00BC2A37" w:rsidRPr="00BC2A37" w:rsidRDefault="00BC2A37" w:rsidP="00C27C38">
            <w:pPr>
              <w:rPr>
                <w:lang w:val="uk-UA"/>
              </w:rPr>
            </w:pPr>
            <w:r w:rsidRPr="00B954A6">
              <w:t>—</w:t>
            </w:r>
          </w:p>
        </w:tc>
        <w:tc>
          <w:tcPr>
            <w:tcW w:w="1276" w:type="dxa"/>
            <w:tcBorders>
              <w:top w:val="single" w:sz="4" w:space="0" w:color="auto"/>
              <w:left w:val="single" w:sz="4" w:space="0" w:color="auto"/>
              <w:bottom w:val="single" w:sz="4" w:space="0" w:color="auto"/>
              <w:right w:val="single" w:sz="4" w:space="0" w:color="auto"/>
            </w:tcBorders>
          </w:tcPr>
          <w:p w14:paraId="3DB6382F" w14:textId="1F6CC6D9" w:rsidR="00BC2A37" w:rsidRPr="00BC2A37" w:rsidRDefault="00BC2A37" w:rsidP="00C27C38">
            <w:pPr>
              <w:rPr>
                <w:lang w:val="uk-UA"/>
              </w:rPr>
            </w:pPr>
            <w:r w:rsidRPr="00B954A6">
              <w:t>—</w:t>
            </w:r>
          </w:p>
        </w:tc>
        <w:tc>
          <w:tcPr>
            <w:tcW w:w="709" w:type="dxa"/>
            <w:tcBorders>
              <w:top w:val="single" w:sz="4" w:space="0" w:color="auto"/>
              <w:left w:val="single" w:sz="4" w:space="0" w:color="auto"/>
              <w:bottom w:val="single" w:sz="4" w:space="0" w:color="auto"/>
              <w:right w:val="single" w:sz="4" w:space="0" w:color="auto"/>
            </w:tcBorders>
          </w:tcPr>
          <w:p w14:paraId="129644B5" w14:textId="2B153EBC" w:rsidR="00BC2A37" w:rsidRPr="00BC2A37" w:rsidRDefault="00BC2A37" w:rsidP="00C27C38">
            <w:pPr>
              <w:rPr>
                <w:lang w:val="uk-UA"/>
              </w:rPr>
            </w:pPr>
            <w:r w:rsidRPr="00B954A6">
              <w:t>—</w:t>
            </w:r>
          </w:p>
        </w:tc>
        <w:tc>
          <w:tcPr>
            <w:tcW w:w="700" w:type="dxa"/>
            <w:tcBorders>
              <w:top w:val="single" w:sz="4" w:space="0" w:color="auto"/>
              <w:left w:val="single" w:sz="4" w:space="0" w:color="auto"/>
              <w:bottom w:val="single" w:sz="4" w:space="0" w:color="auto"/>
              <w:right w:val="single" w:sz="4" w:space="0" w:color="auto"/>
            </w:tcBorders>
          </w:tcPr>
          <w:p w14:paraId="29D6A13B" w14:textId="69148C35" w:rsidR="00BC2A37" w:rsidRPr="00BC2A37" w:rsidRDefault="00BC2A37" w:rsidP="00C27C38">
            <w:pPr>
              <w:rPr>
                <w:lang w:val="uk-UA"/>
              </w:rPr>
            </w:pPr>
            <w:r w:rsidRPr="00B954A6">
              <w:t>—</w:t>
            </w:r>
          </w:p>
        </w:tc>
        <w:tc>
          <w:tcPr>
            <w:tcW w:w="717" w:type="dxa"/>
            <w:gridSpan w:val="2"/>
            <w:tcBorders>
              <w:top w:val="single" w:sz="4" w:space="0" w:color="auto"/>
              <w:left w:val="single" w:sz="4" w:space="0" w:color="auto"/>
              <w:bottom w:val="single" w:sz="4" w:space="0" w:color="auto"/>
              <w:right w:val="single" w:sz="4" w:space="0" w:color="auto"/>
            </w:tcBorders>
          </w:tcPr>
          <w:p w14:paraId="29F4273B" w14:textId="5453CC42" w:rsidR="00BC2A37" w:rsidRPr="00BC2A37" w:rsidRDefault="00BC2A37" w:rsidP="00F25800">
            <w:pPr>
              <w:ind w:left="-99"/>
              <w:jc w:val="center"/>
              <w:rPr>
                <w:lang w:val="uk-UA"/>
              </w:rPr>
            </w:pPr>
            <w:r w:rsidRPr="00B954A6">
              <w:t>—</w:t>
            </w:r>
          </w:p>
        </w:tc>
        <w:tc>
          <w:tcPr>
            <w:tcW w:w="737" w:type="dxa"/>
            <w:tcBorders>
              <w:top w:val="single" w:sz="4" w:space="0" w:color="auto"/>
              <w:left w:val="single" w:sz="4" w:space="0" w:color="auto"/>
              <w:bottom w:val="single" w:sz="4" w:space="0" w:color="auto"/>
              <w:right w:val="single" w:sz="4" w:space="0" w:color="auto"/>
            </w:tcBorders>
          </w:tcPr>
          <w:p w14:paraId="1691D143" w14:textId="2DCFD53F" w:rsidR="00BC2A37" w:rsidRPr="00BC2A37" w:rsidRDefault="00BC2A37" w:rsidP="00F25800">
            <w:pPr>
              <w:ind w:left="-99"/>
              <w:jc w:val="center"/>
              <w:rPr>
                <w:lang w:val="uk-UA"/>
              </w:rPr>
            </w:pPr>
            <w:r w:rsidRPr="00B954A6">
              <w:t>—</w:t>
            </w:r>
          </w:p>
        </w:tc>
        <w:tc>
          <w:tcPr>
            <w:tcW w:w="886" w:type="dxa"/>
            <w:gridSpan w:val="2"/>
            <w:tcBorders>
              <w:top w:val="single" w:sz="4" w:space="0" w:color="auto"/>
              <w:left w:val="single" w:sz="4" w:space="0" w:color="auto"/>
              <w:bottom w:val="single" w:sz="4" w:space="0" w:color="auto"/>
              <w:right w:val="single" w:sz="4" w:space="0" w:color="auto"/>
            </w:tcBorders>
          </w:tcPr>
          <w:p w14:paraId="7315AE1C" w14:textId="1934A07D" w:rsidR="00BC2A37" w:rsidRPr="00BC2A37" w:rsidRDefault="00BC2A37" w:rsidP="00A37350">
            <w:pPr>
              <w:rPr>
                <w:lang w:val="uk-UA"/>
              </w:rPr>
            </w:pPr>
            <w:r w:rsidRPr="00B954A6">
              <w:t>—</w:t>
            </w:r>
          </w:p>
        </w:tc>
        <w:tc>
          <w:tcPr>
            <w:tcW w:w="1413" w:type="dxa"/>
            <w:gridSpan w:val="2"/>
            <w:tcBorders>
              <w:top w:val="single" w:sz="4" w:space="0" w:color="auto"/>
              <w:left w:val="single" w:sz="4" w:space="0" w:color="auto"/>
              <w:bottom w:val="single" w:sz="4" w:space="0" w:color="auto"/>
              <w:right w:val="single" w:sz="4" w:space="0" w:color="auto"/>
            </w:tcBorders>
          </w:tcPr>
          <w:p w14:paraId="21C55FE9" w14:textId="12FDA3A5" w:rsidR="00BC2A37" w:rsidRPr="00BC2A37" w:rsidRDefault="00BC2A37" w:rsidP="00A37350">
            <w:pPr>
              <w:rPr>
                <w:lang w:val="uk-UA"/>
              </w:rPr>
            </w:pPr>
            <w:r w:rsidRPr="00B954A6">
              <w:t>—</w:t>
            </w:r>
          </w:p>
        </w:tc>
        <w:tc>
          <w:tcPr>
            <w:tcW w:w="630" w:type="dxa"/>
            <w:gridSpan w:val="2"/>
            <w:tcBorders>
              <w:top w:val="single" w:sz="4" w:space="0" w:color="auto"/>
              <w:left w:val="single" w:sz="4" w:space="0" w:color="auto"/>
              <w:bottom w:val="single" w:sz="4" w:space="0" w:color="auto"/>
              <w:right w:val="single" w:sz="4" w:space="0" w:color="auto"/>
            </w:tcBorders>
          </w:tcPr>
          <w:p w14:paraId="2BFD2B50" w14:textId="277BA851" w:rsidR="00BC2A37" w:rsidRPr="00BC2A37" w:rsidRDefault="00BC2A37" w:rsidP="00A37350">
            <w:pPr>
              <w:rPr>
                <w:lang w:val="uk-UA"/>
              </w:rPr>
            </w:pPr>
            <w:r w:rsidRPr="00B954A6">
              <w:t>—</w:t>
            </w:r>
          </w:p>
        </w:tc>
        <w:tc>
          <w:tcPr>
            <w:tcW w:w="713" w:type="dxa"/>
            <w:gridSpan w:val="2"/>
            <w:tcBorders>
              <w:top w:val="single" w:sz="4" w:space="0" w:color="auto"/>
              <w:left w:val="single" w:sz="4" w:space="0" w:color="auto"/>
              <w:bottom w:val="single" w:sz="4" w:space="0" w:color="auto"/>
              <w:right w:val="single" w:sz="4" w:space="0" w:color="auto"/>
            </w:tcBorders>
          </w:tcPr>
          <w:p w14:paraId="2A736259" w14:textId="4DF4E7D1" w:rsidR="00BC2A37" w:rsidRPr="00BC2A37" w:rsidRDefault="00BC2A37" w:rsidP="00A37350">
            <w:pPr>
              <w:rPr>
                <w:lang w:val="uk-UA"/>
              </w:rPr>
            </w:pPr>
            <w:r w:rsidRPr="00B954A6">
              <w:t>—</w:t>
            </w:r>
          </w:p>
        </w:tc>
        <w:tc>
          <w:tcPr>
            <w:tcW w:w="1674" w:type="dxa"/>
            <w:tcBorders>
              <w:top w:val="single" w:sz="4" w:space="0" w:color="auto"/>
              <w:left w:val="single" w:sz="4" w:space="0" w:color="auto"/>
              <w:bottom w:val="single" w:sz="4" w:space="0" w:color="auto"/>
              <w:right w:val="single" w:sz="4" w:space="0" w:color="auto"/>
            </w:tcBorders>
          </w:tcPr>
          <w:p w14:paraId="2790B258" w14:textId="476E2633" w:rsidR="00BC2A37" w:rsidRPr="007F4FAA" w:rsidRDefault="00BC2A37" w:rsidP="008C0A22">
            <w:pPr>
              <w:jc w:val="center"/>
              <w:rPr>
                <w:lang w:val="uk-UA"/>
              </w:rPr>
            </w:pPr>
            <w:r w:rsidRPr="00BC2A37">
              <w:rPr>
                <w:lang w:val="uk-UA"/>
              </w:rPr>
              <w:t xml:space="preserve">22 лекції, 20 бесід, 18 </w:t>
            </w:r>
            <w:proofErr w:type="spellStart"/>
            <w:r w:rsidRPr="00BC2A37">
              <w:rPr>
                <w:lang w:val="uk-UA"/>
              </w:rPr>
              <w:t>санбюлетенів</w:t>
            </w:r>
            <w:proofErr w:type="spellEnd"/>
            <w:r w:rsidRPr="00BC2A37">
              <w:rPr>
                <w:lang w:val="uk-UA"/>
              </w:rPr>
              <w:t>, 9 тренінгів, 13 зустрічей,  1 виставка дитячих малюнків в Чернігівській обласній дитячій лікарні</w:t>
            </w:r>
          </w:p>
        </w:tc>
      </w:tr>
      <w:tr w:rsidR="00244D93" w:rsidRPr="008F177A" w14:paraId="749733D1" w14:textId="77777777" w:rsidTr="006A7D37">
        <w:tc>
          <w:tcPr>
            <w:tcW w:w="595" w:type="dxa"/>
            <w:tcBorders>
              <w:top w:val="single" w:sz="4" w:space="0" w:color="auto"/>
              <w:left w:val="single" w:sz="4" w:space="0" w:color="auto"/>
              <w:bottom w:val="single" w:sz="4" w:space="0" w:color="auto"/>
              <w:right w:val="single" w:sz="4" w:space="0" w:color="auto"/>
            </w:tcBorders>
          </w:tcPr>
          <w:p w14:paraId="3D0C7E14" w14:textId="74B5B63E" w:rsidR="00244D93" w:rsidRDefault="00244D93" w:rsidP="00F25800">
            <w:pPr>
              <w:jc w:val="both"/>
              <w:rPr>
                <w:lang w:val="uk-UA"/>
              </w:rPr>
            </w:pPr>
            <w:r>
              <w:rPr>
                <w:lang w:val="uk-UA"/>
              </w:rPr>
              <w:lastRenderedPageBreak/>
              <w:t>5.3</w:t>
            </w:r>
          </w:p>
        </w:tc>
        <w:tc>
          <w:tcPr>
            <w:tcW w:w="1702" w:type="dxa"/>
            <w:gridSpan w:val="2"/>
            <w:tcBorders>
              <w:top w:val="single" w:sz="4" w:space="0" w:color="auto"/>
              <w:left w:val="single" w:sz="4" w:space="0" w:color="auto"/>
              <w:bottom w:val="single" w:sz="4" w:space="0" w:color="auto"/>
              <w:right w:val="single" w:sz="4" w:space="0" w:color="auto"/>
            </w:tcBorders>
          </w:tcPr>
          <w:p w14:paraId="234D9E35" w14:textId="2DD051B9" w:rsidR="00244D93" w:rsidRPr="00273B69" w:rsidRDefault="00244D93" w:rsidP="00852F33">
            <w:pPr>
              <w:jc w:val="center"/>
              <w:rPr>
                <w:lang w:val="uk-UA"/>
              </w:rPr>
            </w:pPr>
            <w:r w:rsidRPr="004C60EF">
              <w:rPr>
                <w:lang w:val="uk-UA"/>
              </w:rPr>
              <w:t>Забезпечити моніторинг потреб населення в соціальних, освітніх,  медичних послугах  та впровадити міжвідомчу взаємодію їх надавачів</w:t>
            </w:r>
          </w:p>
        </w:tc>
        <w:tc>
          <w:tcPr>
            <w:tcW w:w="1105" w:type="dxa"/>
            <w:tcBorders>
              <w:top w:val="single" w:sz="4" w:space="0" w:color="auto"/>
              <w:left w:val="single" w:sz="4" w:space="0" w:color="auto"/>
              <w:bottom w:val="single" w:sz="4" w:space="0" w:color="auto"/>
              <w:right w:val="single" w:sz="4" w:space="0" w:color="auto"/>
            </w:tcBorders>
          </w:tcPr>
          <w:p w14:paraId="3CE6FE4D" w14:textId="5BF45AB2" w:rsidR="00244D93" w:rsidRDefault="00244D93" w:rsidP="00ED34A5">
            <w:pPr>
              <w:jc w:val="center"/>
              <w:rPr>
                <w:lang w:val="uk-UA"/>
              </w:rPr>
            </w:pPr>
            <w:r w:rsidRPr="00071167">
              <w:rPr>
                <w:lang w:val="uk-UA"/>
              </w:rPr>
              <w:t>Управління охорони здоров`я</w:t>
            </w:r>
          </w:p>
          <w:p w14:paraId="48485667" w14:textId="77777777" w:rsidR="00244D93" w:rsidRDefault="00244D93" w:rsidP="00ED34A5">
            <w:pPr>
              <w:jc w:val="center"/>
              <w:rPr>
                <w:lang w:val="uk-UA"/>
              </w:rPr>
            </w:pPr>
            <w:r w:rsidRPr="006B45C0">
              <w:rPr>
                <w:lang w:val="uk-UA"/>
              </w:rPr>
              <w:t>Чернігівський обласний центр соціальних служб</w:t>
            </w:r>
          </w:p>
          <w:p w14:paraId="73BB2208" w14:textId="6C24A81F" w:rsidR="00244D93" w:rsidRPr="00B46A83" w:rsidRDefault="00244D93" w:rsidP="00ED34A5">
            <w:pPr>
              <w:jc w:val="center"/>
              <w:rPr>
                <w:lang w:val="uk-UA"/>
              </w:rPr>
            </w:pPr>
            <w:r w:rsidRPr="00071167">
              <w:rPr>
                <w:lang w:val="uk-UA"/>
              </w:rPr>
              <w:t>Управління освіти і науки облдержадміністрації</w:t>
            </w:r>
          </w:p>
        </w:tc>
        <w:tc>
          <w:tcPr>
            <w:tcW w:w="851" w:type="dxa"/>
            <w:tcBorders>
              <w:top w:val="single" w:sz="4" w:space="0" w:color="auto"/>
              <w:left w:val="single" w:sz="4" w:space="0" w:color="auto"/>
              <w:bottom w:val="single" w:sz="4" w:space="0" w:color="auto"/>
              <w:right w:val="single" w:sz="4" w:space="0" w:color="auto"/>
            </w:tcBorders>
          </w:tcPr>
          <w:p w14:paraId="6D157162" w14:textId="6C3B0C35" w:rsidR="00244D93" w:rsidRPr="00BC2A37" w:rsidRDefault="00244D93" w:rsidP="00F25800">
            <w:pPr>
              <w:jc w:val="center"/>
              <w:rPr>
                <w:lang w:val="uk-UA"/>
              </w:rPr>
            </w:pPr>
            <w:r w:rsidRPr="003C5CE9">
              <w:t>—</w:t>
            </w:r>
          </w:p>
        </w:tc>
        <w:tc>
          <w:tcPr>
            <w:tcW w:w="850" w:type="dxa"/>
            <w:tcBorders>
              <w:top w:val="single" w:sz="4" w:space="0" w:color="auto"/>
              <w:left w:val="single" w:sz="4" w:space="0" w:color="auto"/>
              <w:bottom w:val="single" w:sz="4" w:space="0" w:color="auto"/>
              <w:right w:val="single" w:sz="4" w:space="0" w:color="auto"/>
            </w:tcBorders>
          </w:tcPr>
          <w:p w14:paraId="6AABACC4" w14:textId="3050516E" w:rsidR="00244D93" w:rsidRPr="00BC2A37" w:rsidRDefault="00244D93" w:rsidP="00C64D48">
            <w:pPr>
              <w:jc w:val="center"/>
              <w:rPr>
                <w:lang w:val="uk-UA"/>
              </w:rPr>
            </w:pPr>
            <w:r w:rsidRPr="003C5CE9">
              <w:t>—</w:t>
            </w:r>
          </w:p>
        </w:tc>
        <w:tc>
          <w:tcPr>
            <w:tcW w:w="567" w:type="dxa"/>
            <w:tcBorders>
              <w:top w:val="single" w:sz="4" w:space="0" w:color="auto"/>
              <w:left w:val="single" w:sz="4" w:space="0" w:color="auto"/>
              <w:bottom w:val="single" w:sz="4" w:space="0" w:color="auto"/>
              <w:right w:val="single" w:sz="4" w:space="0" w:color="auto"/>
            </w:tcBorders>
          </w:tcPr>
          <w:p w14:paraId="570FD842" w14:textId="1450AC53" w:rsidR="00244D93" w:rsidRPr="00BC2A37" w:rsidRDefault="00244D93" w:rsidP="00C27C38">
            <w:pPr>
              <w:rPr>
                <w:lang w:val="uk-UA"/>
              </w:rPr>
            </w:pPr>
            <w:r w:rsidRPr="003C5CE9">
              <w:t>—</w:t>
            </w:r>
          </w:p>
        </w:tc>
        <w:tc>
          <w:tcPr>
            <w:tcW w:w="1276" w:type="dxa"/>
            <w:tcBorders>
              <w:top w:val="single" w:sz="4" w:space="0" w:color="auto"/>
              <w:left w:val="single" w:sz="4" w:space="0" w:color="auto"/>
              <w:bottom w:val="single" w:sz="4" w:space="0" w:color="auto"/>
              <w:right w:val="single" w:sz="4" w:space="0" w:color="auto"/>
            </w:tcBorders>
          </w:tcPr>
          <w:p w14:paraId="15E83BE3" w14:textId="75EFAAF0" w:rsidR="00244D93" w:rsidRPr="00BC2A37" w:rsidRDefault="00244D93" w:rsidP="00C27C38">
            <w:pPr>
              <w:rPr>
                <w:lang w:val="uk-UA"/>
              </w:rPr>
            </w:pPr>
            <w:r w:rsidRPr="003C5CE9">
              <w:t>—</w:t>
            </w:r>
          </w:p>
        </w:tc>
        <w:tc>
          <w:tcPr>
            <w:tcW w:w="709" w:type="dxa"/>
            <w:tcBorders>
              <w:top w:val="single" w:sz="4" w:space="0" w:color="auto"/>
              <w:left w:val="single" w:sz="4" w:space="0" w:color="auto"/>
              <w:bottom w:val="single" w:sz="4" w:space="0" w:color="auto"/>
              <w:right w:val="single" w:sz="4" w:space="0" w:color="auto"/>
            </w:tcBorders>
          </w:tcPr>
          <w:p w14:paraId="094E3A20" w14:textId="067DC1A3" w:rsidR="00244D93" w:rsidRPr="00BC2A37" w:rsidRDefault="00244D93" w:rsidP="00C27C38">
            <w:pPr>
              <w:rPr>
                <w:lang w:val="uk-UA"/>
              </w:rPr>
            </w:pPr>
            <w:r w:rsidRPr="003C5CE9">
              <w:t>—</w:t>
            </w:r>
          </w:p>
        </w:tc>
        <w:tc>
          <w:tcPr>
            <w:tcW w:w="700" w:type="dxa"/>
            <w:tcBorders>
              <w:top w:val="single" w:sz="4" w:space="0" w:color="auto"/>
              <w:left w:val="single" w:sz="4" w:space="0" w:color="auto"/>
              <w:bottom w:val="single" w:sz="4" w:space="0" w:color="auto"/>
              <w:right w:val="single" w:sz="4" w:space="0" w:color="auto"/>
            </w:tcBorders>
          </w:tcPr>
          <w:p w14:paraId="19189C1E" w14:textId="217A34DA" w:rsidR="00244D93" w:rsidRPr="00BC2A37" w:rsidRDefault="00244D93" w:rsidP="00C27C38">
            <w:pPr>
              <w:rPr>
                <w:lang w:val="uk-UA"/>
              </w:rPr>
            </w:pPr>
            <w:r w:rsidRPr="003C5CE9">
              <w:t>—</w:t>
            </w:r>
          </w:p>
        </w:tc>
        <w:tc>
          <w:tcPr>
            <w:tcW w:w="717" w:type="dxa"/>
            <w:gridSpan w:val="2"/>
            <w:tcBorders>
              <w:top w:val="single" w:sz="4" w:space="0" w:color="auto"/>
              <w:left w:val="single" w:sz="4" w:space="0" w:color="auto"/>
              <w:bottom w:val="single" w:sz="4" w:space="0" w:color="auto"/>
              <w:right w:val="single" w:sz="4" w:space="0" w:color="auto"/>
            </w:tcBorders>
          </w:tcPr>
          <w:p w14:paraId="6029F11B" w14:textId="684A503B" w:rsidR="00244D93" w:rsidRPr="00BC2A37" w:rsidRDefault="00244D93" w:rsidP="00F25800">
            <w:pPr>
              <w:ind w:left="-99"/>
              <w:jc w:val="center"/>
              <w:rPr>
                <w:lang w:val="uk-UA"/>
              </w:rPr>
            </w:pPr>
            <w:r w:rsidRPr="003C5CE9">
              <w:t>—</w:t>
            </w:r>
          </w:p>
        </w:tc>
        <w:tc>
          <w:tcPr>
            <w:tcW w:w="737" w:type="dxa"/>
            <w:tcBorders>
              <w:top w:val="single" w:sz="4" w:space="0" w:color="auto"/>
              <w:left w:val="single" w:sz="4" w:space="0" w:color="auto"/>
              <w:bottom w:val="single" w:sz="4" w:space="0" w:color="auto"/>
              <w:right w:val="single" w:sz="4" w:space="0" w:color="auto"/>
            </w:tcBorders>
          </w:tcPr>
          <w:p w14:paraId="44137A37" w14:textId="05F4DAC1" w:rsidR="00244D93" w:rsidRPr="00BC2A37" w:rsidRDefault="00244D93" w:rsidP="00F25800">
            <w:pPr>
              <w:ind w:left="-99"/>
              <w:jc w:val="center"/>
              <w:rPr>
                <w:lang w:val="uk-UA"/>
              </w:rPr>
            </w:pPr>
            <w:r w:rsidRPr="003C5CE9">
              <w:t>—</w:t>
            </w:r>
          </w:p>
        </w:tc>
        <w:tc>
          <w:tcPr>
            <w:tcW w:w="886" w:type="dxa"/>
            <w:gridSpan w:val="2"/>
            <w:tcBorders>
              <w:top w:val="single" w:sz="4" w:space="0" w:color="auto"/>
              <w:left w:val="single" w:sz="4" w:space="0" w:color="auto"/>
              <w:bottom w:val="single" w:sz="4" w:space="0" w:color="auto"/>
              <w:right w:val="single" w:sz="4" w:space="0" w:color="auto"/>
            </w:tcBorders>
          </w:tcPr>
          <w:p w14:paraId="3A446EEA" w14:textId="1D78C022" w:rsidR="00244D93" w:rsidRPr="00BC2A37" w:rsidRDefault="00244D93" w:rsidP="00A37350">
            <w:pPr>
              <w:rPr>
                <w:lang w:val="uk-UA"/>
              </w:rPr>
            </w:pPr>
            <w:r w:rsidRPr="003C5CE9">
              <w:t>—</w:t>
            </w:r>
          </w:p>
        </w:tc>
        <w:tc>
          <w:tcPr>
            <w:tcW w:w="1413" w:type="dxa"/>
            <w:gridSpan w:val="2"/>
            <w:tcBorders>
              <w:top w:val="single" w:sz="4" w:space="0" w:color="auto"/>
              <w:left w:val="single" w:sz="4" w:space="0" w:color="auto"/>
              <w:bottom w:val="single" w:sz="4" w:space="0" w:color="auto"/>
              <w:right w:val="single" w:sz="4" w:space="0" w:color="auto"/>
            </w:tcBorders>
          </w:tcPr>
          <w:p w14:paraId="6E5FE62A" w14:textId="3C6F9DA9" w:rsidR="00244D93" w:rsidRPr="00BC2A37" w:rsidRDefault="00244D93" w:rsidP="00A37350">
            <w:pPr>
              <w:rPr>
                <w:lang w:val="uk-UA"/>
              </w:rPr>
            </w:pPr>
            <w:r w:rsidRPr="003C5CE9">
              <w:t>—</w:t>
            </w:r>
          </w:p>
        </w:tc>
        <w:tc>
          <w:tcPr>
            <w:tcW w:w="630" w:type="dxa"/>
            <w:gridSpan w:val="2"/>
            <w:tcBorders>
              <w:top w:val="single" w:sz="4" w:space="0" w:color="auto"/>
              <w:left w:val="single" w:sz="4" w:space="0" w:color="auto"/>
              <w:bottom w:val="single" w:sz="4" w:space="0" w:color="auto"/>
              <w:right w:val="single" w:sz="4" w:space="0" w:color="auto"/>
            </w:tcBorders>
          </w:tcPr>
          <w:p w14:paraId="700DCD52" w14:textId="210036E9" w:rsidR="00244D93" w:rsidRPr="00BC2A37" w:rsidRDefault="00244D93" w:rsidP="00A37350">
            <w:pPr>
              <w:rPr>
                <w:lang w:val="uk-UA"/>
              </w:rPr>
            </w:pPr>
            <w:r w:rsidRPr="003C5CE9">
              <w:t>—</w:t>
            </w:r>
          </w:p>
        </w:tc>
        <w:tc>
          <w:tcPr>
            <w:tcW w:w="713" w:type="dxa"/>
            <w:gridSpan w:val="2"/>
            <w:tcBorders>
              <w:top w:val="single" w:sz="4" w:space="0" w:color="auto"/>
              <w:left w:val="single" w:sz="4" w:space="0" w:color="auto"/>
              <w:bottom w:val="single" w:sz="4" w:space="0" w:color="auto"/>
              <w:right w:val="single" w:sz="4" w:space="0" w:color="auto"/>
            </w:tcBorders>
          </w:tcPr>
          <w:p w14:paraId="5C8AAA90" w14:textId="20474C4F" w:rsidR="00244D93" w:rsidRPr="00BC2A37" w:rsidRDefault="00244D93" w:rsidP="00A37350">
            <w:pPr>
              <w:rPr>
                <w:lang w:val="uk-UA"/>
              </w:rPr>
            </w:pPr>
            <w:r w:rsidRPr="003C5CE9">
              <w:t>—</w:t>
            </w:r>
          </w:p>
        </w:tc>
        <w:tc>
          <w:tcPr>
            <w:tcW w:w="1674" w:type="dxa"/>
            <w:tcBorders>
              <w:top w:val="single" w:sz="4" w:space="0" w:color="auto"/>
              <w:left w:val="single" w:sz="4" w:space="0" w:color="auto"/>
              <w:bottom w:val="single" w:sz="4" w:space="0" w:color="auto"/>
              <w:right w:val="single" w:sz="4" w:space="0" w:color="auto"/>
            </w:tcBorders>
          </w:tcPr>
          <w:p w14:paraId="4EBE462E" w14:textId="3830BEBA" w:rsidR="00244D93" w:rsidRPr="007F4FAA" w:rsidRDefault="00D86956" w:rsidP="00311311">
            <w:pPr>
              <w:jc w:val="center"/>
              <w:rPr>
                <w:lang w:val="uk-UA"/>
              </w:rPr>
            </w:pPr>
            <w:r w:rsidRPr="00D86956">
              <w:rPr>
                <w:lang w:val="uk-UA"/>
              </w:rPr>
              <w:t xml:space="preserve">охоплено </w:t>
            </w:r>
            <w:r w:rsidR="00311311">
              <w:rPr>
                <w:lang w:val="uk-UA"/>
              </w:rPr>
              <w:t>144 особи</w:t>
            </w:r>
          </w:p>
        </w:tc>
      </w:tr>
      <w:tr w:rsidR="00AC6B23" w:rsidRPr="008F177A" w14:paraId="09799585" w14:textId="77777777" w:rsidTr="006A7D37">
        <w:tc>
          <w:tcPr>
            <w:tcW w:w="595" w:type="dxa"/>
            <w:tcBorders>
              <w:top w:val="single" w:sz="4" w:space="0" w:color="auto"/>
              <w:left w:val="single" w:sz="4" w:space="0" w:color="auto"/>
              <w:bottom w:val="single" w:sz="4" w:space="0" w:color="auto"/>
              <w:right w:val="single" w:sz="4" w:space="0" w:color="auto"/>
            </w:tcBorders>
          </w:tcPr>
          <w:p w14:paraId="35A1593C" w14:textId="713A2428" w:rsidR="00AC6B23" w:rsidRDefault="00AC6B23" w:rsidP="00F25800">
            <w:pPr>
              <w:jc w:val="both"/>
              <w:rPr>
                <w:lang w:val="uk-UA"/>
              </w:rPr>
            </w:pPr>
            <w:r>
              <w:rPr>
                <w:lang w:val="uk-UA"/>
              </w:rPr>
              <w:t>6.1</w:t>
            </w:r>
          </w:p>
        </w:tc>
        <w:tc>
          <w:tcPr>
            <w:tcW w:w="1702" w:type="dxa"/>
            <w:gridSpan w:val="2"/>
            <w:tcBorders>
              <w:top w:val="single" w:sz="4" w:space="0" w:color="auto"/>
              <w:left w:val="single" w:sz="4" w:space="0" w:color="auto"/>
              <w:bottom w:val="single" w:sz="4" w:space="0" w:color="auto"/>
              <w:right w:val="single" w:sz="4" w:space="0" w:color="auto"/>
            </w:tcBorders>
          </w:tcPr>
          <w:p w14:paraId="09E92572" w14:textId="7E6DDAA9" w:rsidR="00AC6B23" w:rsidRPr="00273B69" w:rsidRDefault="00AC6B23" w:rsidP="00852F33">
            <w:pPr>
              <w:jc w:val="center"/>
              <w:rPr>
                <w:lang w:val="uk-UA"/>
              </w:rPr>
            </w:pPr>
            <w:r w:rsidRPr="001D53D6">
              <w:rPr>
                <w:lang w:val="uk-UA"/>
              </w:rPr>
              <w:t xml:space="preserve">.Проводити обласні та місцеві </w:t>
            </w:r>
            <w:proofErr w:type="spellStart"/>
            <w:r w:rsidRPr="001D53D6">
              <w:rPr>
                <w:lang w:val="uk-UA"/>
              </w:rPr>
              <w:t>освітньо</w:t>
            </w:r>
            <w:proofErr w:type="spellEnd"/>
            <w:r w:rsidR="004B55EF">
              <w:rPr>
                <w:lang w:val="uk-UA"/>
              </w:rPr>
              <w:t xml:space="preserve"> </w:t>
            </w:r>
            <w:r w:rsidRPr="001D53D6">
              <w:rPr>
                <w:lang w:val="uk-UA"/>
              </w:rPr>
              <w:t>-виховні, культурно-мистецькі, інформаційно-просвітницькі заходи;</w:t>
            </w:r>
            <w:r>
              <w:rPr>
                <w:lang w:val="uk-UA"/>
              </w:rPr>
              <w:t xml:space="preserve"> </w:t>
            </w:r>
            <w:r w:rsidRPr="001D53D6">
              <w:rPr>
                <w:lang w:val="uk-UA"/>
              </w:rPr>
              <w:t xml:space="preserve">видавати інформаційні матеріали та виготовляти і розміщувати соціальні фільми, ролики та соціальну рекламу, що спрямовані на зміцнення психічного (ментального) здоров’я </w:t>
            </w:r>
            <w:r w:rsidRPr="001D53D6">
              <w:rPr>
                <w:lang w:val="uk-UA"/>
              </w:rPr>
              <w:lastRenderedPageBreak/>
              <w:t>молодих людей, утому числі надання психологічної допомоги</w:t>
            </w:r>
          </w:p>
        </w:tc>
        <w:tc>
          <w:tcPr>
            <w:tcW w:w="1105" w:type="dxa"/>
            <w:tcBorders>
              <w:top w:val="single" w:sz="4" w:space="0" w:color="auto"/>
              <w:left w:val="single" w:sz="4" w:space="0" w:color="auto"/>
              <w:bottom w:val="single" w:sz="4" w:space="0" w:color="auto"/>
              <w:right w:val="single" w:sz="4" w:space="0" w:color="auto"/>
            </w:tcBorders>
          </w:tcPr>
          <w:p w14:paraId="504E474D" w14:textId="3C4A980A" w:rsidR="00AC6B23" w:rsidRPr="00B46A83" w:rsidRDefault="00AC6B23" w:rsidP="00ED34A5">
            <w:pPr>
              <w:jc w:val="center"/>
              <w:rPr>
                <w:lang w:val="uk-UA"/>
              </w:rPr>
            </w:pPr>
            <w:r w:rsidRPr="00923515">
              <w:rPr>
                <w:lang w:val="uk-UA"/>
              </w:rPr>
              <w:lastRenderedPageBreak/>
              <w:t>Чернігівський обласний центр соціальних служб</w:t>
            </w:r>
          </w:p>
        </w:tc>
        <w:tc>
          <w:tcPr>
            <w:tcW w:w="851" w:type="dxa"/>
            <w:tcBorders>
              <w:top w:val="single" w:sz="4" w:space="0" w:color="auto"/>
              <w:left w:val="single" w:sz="4" w:space="0" w:color="auto"/>
              <w:bottom w:val="single" w:sz="4" w:space="0" w:color="auto"/>
              <w:right w:val="single" w:sz="4" w:space="0" w:color="auto"/>
            </w:tcBorders>
          </w:tcPr>
          <w:p w14:paraId="66123A59" w14:textId="6EF2CD63" w:rsidR="00AC6B23" w:rsidRPr="00BC2A37" w:rsidRDefault="00AC6B23" w:rsidP="00F25800">
            <w:pPr>
              <w:jc w:val="center"/>
              <w:rPr>
                <w:lang w:val="uk-UA"/>
              </w:rPr>
            </w:pPr>
            <w:r w:rsidRPr="00CF30A2">
              <w:t>—</w:t>
            </w:r>
          </w:p>
        </w:tc>
        <w:tc>
          <w:tcPr>
            <w:tcW w:w="850" w:type="dxa"/>
            <w:tcBorders>
              <w:top w:val="single" w:sz="4" w:space="0" w:color="auto"/>
              <w:left w:val="single" w:sz="4" w:space="0" w:color="auto"/>
              <w:bottom w:val="single" w:sz="4" w:space="0" w:color="auto"/>
              <w:right w:val="single" w:sz="4" w:space="0" w:color="auto"/>
            </w:tcBorders>
          </w:tcPr>
          <w:p w14:paraId="64555F51" w14:textId="73BE53A9" w:rsidR="00AC6B23" w:rsidRPr="00BC2A37" w:rsidRDefault="00AC6B23" w:rsidP="00C64D48">
            <w:pPr>
              <w:jc w:val="center"/>
              <w:rPr>
                <w:lang w:val="uk-UA"/>
              </w:rPr>
            </w:pPr>
            <w:r w:rsidRPr="00CF30A2">
              <w:t>—</w:t>
            </w:r>
          </w:p>
        </w:tc>
        <w:tc>
          <w:tcPr>
            <w:tcW w:w="567" w:type="dxa"/>
            <w:tcBorders>
              <w:top w:val="single" w:sz="4" w:space="0" w:color="auto"/>
              <w:left w:val="single" w:sz="4" w:space="0" w:color="auto"/>
              <w:bottom w:val="single" w:sz="4" w:space="0" w:color="auto"/>
              <w:right w:val="single" w:sz="4" w:space="0" w:color="auto"/>
            </w:tcBorders>
          </w:tcPr>
          <w:p w14:paraId="3A369159" w14:textId="679C6E9B" w:rsidR="00AC6B23" w:rsidRPr="00BC2A37" w:rsidRDefault="00AC6B23" w:rsidP="00C27C38">
            <w:pPr>
              <w:rPr>
                <w:lang w:val="uk-UA"/>
              </w:rPr>
            </w:pPr>
            <w:r w:rsidRPr="00CF30A2">
              <w:t>—</w:t>
            </w:r>
          </w:p>
        </w:tc>
        <w:tc>
          <w:tcPr>
            <w:tcW w:w="1276" w:type="dxa"/>
            <w:tcBorders>
              <w:top w:val="single" w:sz="4" w:space="0" w:color="auto"/>
              <w:left w:val="single" w:sz="4" w:space="0" w:color="auto"/>
              <w:bottom w:val="single" w:sz="4" w:space="0" w:color="auto"/>
              <w:right w:val="single" w:sz="4" w:space="0" w:color="auto"/>
            </w:tcBorders>
          </w:tcPr>
          <w:p w14:paraId="5A72E4E3" w14:textId="774C2605" w:rsidR="00AC6B23" w:rsidRPr="00BC2A37" w:rsidRDefault="00AC6B23" w:rsidP="00C27C38">
            <w:pPr>
              <w:rPr>
                <w:lang w:val="uk-UA"/>
              </w:rPr>
            </w:pPr>
            <w:r w:rsidRPr="00CF30A2">
              <w:t>—</w:t>
            </w:r>
          </w:p>
        </w:tc>
        <w:tc>
          <w:tcPr>
            <w:tcW w:w="709" w:type="dxa"/>
            <w:tcBorders>
              <w:top w:val="single" w:sz="4" w:space="0" w:color="auto"/>
              <w:left w:val="single" w:sz="4" w:space="0" w:color="auto"/>
              <w:bottom w:val="single" w:sz="4" w:space="0" w:color="auto"/>
              <w:right w:val="single" w:sz="4" w:space="0" w:color="auto"/>
            </w:tcBorders>
          </w:tcPr>
          <w:p w14:paraId="04C3C557" w14:textId="3F5B755E" w:rsidR="00AC6B23" w:rsidRPr="00BC2A37" w:rsidRDefault="00AC6B23" w:rsidP="00C27C38">
            <w:pPr>
              <w:rPr>
                <w:lang w:val="uk-UA"/>
              </w:rPr>
            </w:pPr>
            <w:r w:rsidRPr="00CF30A2">
              <w:t>—</w:t>
            </w:r>
          </w:p>
        </w:tc>
        <w:tc>
          <w:tcPr>
            <w:tcW w:w="700" w:type="dxa"/>
            <w:tcBorders>
              <w:top w:val="single" w:sz="4" w:space="0" w:color="auto"/>
              <w:left w:val="single" w:sz="4" w:space="0" w:color="auto"/>
              <w:bottom w:val="single" w:sz="4" w:space="0" w:color="auto"/>
              <w:right w:val="single" w:sz="4" w:space="0" w:color="auto"/>
            </w:tcBorders>
          </w:tcPr>
          <w:p w14:paraId="65764B28" w14:textId="32B27230" w:rsidR="00AC6B23" w:rsidRPr="00BC2A37" w:rsidRDefault="00AC6B23" w:rsidP="00C27C38">
            <w:pPr>
              <w:rPr>
                <w:lang w:val="uk-UA"/>
              </w:rPr>
            </w:pPr>
            <w:r w:rsidRPr="00CF30A2">
              <w:t>—</w:t>
            </w:r>
          </w:p>
        </w:tc>
        <w:tc>
          <w:tcPr>
            <w:tcW w:w="717" w:type="dxa"/>
            <w:gridSpan w:val="2"/>
            <w:tcBorders>
              <w:top w:val="single" w:sz="4" w:space="0" w:color="auto"/>
              <w:left w:val="single" w:sz="4" w:space="0" w:color="auto"/>
              <w:bottom w:val="single" w:sz="4" w:space="0" w:color="auto"/>
              <w:right w:val="single" w:sz="4" w:space="0" w:color="auto"/>
            </w:tcBorders>
          </w:tcPr>
          <w:p w14:paraId="062E3259" w14:textId="02D36984" w:rsidR="00AC6B23" w:rsidRPr="00BC2A37" w:rsidRDefault="00AC6B23" w:rsidP="00F25800">
            <w:pPr>
              <w:ind w:left="-99"/>
              <w:jc w:val="center"/>
              <w:rPr>
                <w:lang w:val="uk-UA"/>
              </w:rPr>
            </w:pPr>
            <w:r w:rsidRPr="00CF30A2">
              <w:t>—</w:t>
            </w:r>
          </w:p>
        </w:tc>
        <w:tc>
          <w:tcPr>
            <w:tcW w:w="737" w:type="dxa"/>
            <w:tcBorders>
              <w:top w:val="single" w:sz="4" w:space="0" w:color="auto"/>
              <w:left w:val="single" w:sz="4" w:space="0" w:color="auto"/>
              <w:bottom w:val="single" w:sz="4" w:space="0" w:color="auto"/>
              <w:right w:val="single" w:sz="4" w:space="0" w:color="auto"/>
            </w:tcBorders>
          </w:tcPr>
          <w:p w14:paraId="354E3AA1" w14:textId="0383AAC6" w:rsidR="00AC6B23" w:rsidRPr="00BC2A37" w:rsidRDefault="00AC6B23" w:rsidP="00F25800">
            <w:pPr>
              <w:ind w:left="-99"/>
              <w:jc w:val="center"/>
              <w:rPr>
                <w:lang w:val="uk-UA"/>
              </w:rPr>
            </w:pPr>
            <w:r w:rsidRPr="00CF30A2">
              <w:t>—</w:t>
            </w:r>
          </w:p>
        </w:tc>
        <w:tc>
          <w:tcPr>
            <w:tcW w:w="886" w:type="dxa"/>
            <w:gridSpan w:val="2"/>
            <w:tcBorders>
              <w:top w:val="single" w:sz="4" w:space="0" w:color="auto"/>
              <w:left w:val="single" w:sz="4" w:space="0" w:color="auto"/>
              <w:bottom w:val="single" w:sz="4" w:space="0" w:color="auto"/>
              <w:right w:val="single" w:sz="4" w:space="0" w:color="auto"/>
            </w:tcBorders>
          </w:tcPr>
          <w:p w14:paraId="152BF21B" w14:textId="6D3B1BC9" w:rsidR="00AC6B23" w:rsidRPr="00BC2A37" w:rsidRDefault="00AC6B23" w:rsidP="00A37350">
            <w:pPr>
              <w:rPr>
                <w:lang w:val="uk-UA"/>
              </w:rPr>
            </w:pPr>
            <w:r w:rsidRPr="00CF30A2">
              <w:t>—</w:t>
            </w:r>
          </w:p>
        </w:tc>
        <w:tc>
          <w:tcPr>
            <w:tcW w:w="1413" w:type="dxa"/>
            <w:gridSpan w:val="2"/>
            <w:tcBorders>
              <w:top w:val="single" w:sz="4" w:space="0" w:color="auto"/>
              <w:left w:val="single" w:sz="4" w:space="0" w:color="auto"/>
              <w:bottom w:val="single" w:sz="4" w:space="0" w:color="auto"/>
              <w:right w:val="single" w:sz="4" w:space="0" w:color="auto"/>
            </w:tcBorders>
          </w:tcPr>
          <w:p w14:paraId="51F3B173" w14:textId="0FA5E526" w:rsidR="00AC6B23" w:rsidRPr="00BC2A37" w:rsidRDefault="00AC6B23" w:rsidP="00A37350">
            <w:pPr>
              <w:rPr>
                <w:lang w:val="uk-UA"/>
              </w:rPr>
            </w:pPr>
            <w:r w:rsidRPr="00CF30A2">
              <w:t>—</w:t>
            </w:r>
          </w:p>
        </w:tc>
        <w:tc>
          <w:tcPr>
            <w:tcW w:w="630" w:type="dxa"/>
            <w:gridSpan w:val="2"/>
            <w:tcBorders>
              <w:top w:val="single" w:sz="4" w:space="0" w:color="auto"/>
              <w:left w:val="single" w:sz="4" w:space="0" w:color="auto"/>
              <w:bottom w:val="single" w:sz="4" w:space="0" w:color="auto"/>
              <w:right w:val="single" w:sz="4" w:space="0" w:color="auto"/>
            </w:tcBorders>
          </w:tcPr>
          <w:p w14:paraId="0CEB7919" w14:textId="6A54A62A" w:rsidR="00AC6B23" w:rsidRPr="00BC2A37" w:rsidRDefault="00AC6B23" w:rsidP="00A37350">
            <w:pPr>
              <w:rPr>
                <w:lang w:val="uk-UA"/>
              </w:rPr>
            </w:pPr>
            <w:r w:rsidRPr="00CF30A2">
              <w:t>—</w:t>
            </w:r>
          </w:p>
        </w:tc>
        <w:tc>
          <w:tcPr>
            <w:tcW w:w="713" w:type="dxa"/>
            <w:gridSpan w:val="2"/>
            <w:tcBorders>
              <w:top w:val="single" w:sz="4" w:space="0" w:color="auto"/>
              <w:left w:val="single" w:sz="4" w:space="0" w:color="auto"/>
              <w:bottom w:val="single" w:sz="4" w:space="0" w:color="auto"/>
              <w:right w:val="single" w:sz="4" w:space="0" w:color="auto"/>
            </w:tcBorders>
          </w:tcPr>
          <w:p w14:paraId="40917246" w14:textId="4C777E69" w:rsidR="00AC6B23" w:rsidRPr="00BC2A37" w:rsidRDefault="00AC6B23" w:rsidP="00A37350">
            <w:pPr>
              <w:rPr>
                <w:lang w:val="uk-UA"/>
              </w:rPr>
            </w:pPr>
            <w:r w:rsidRPr="00CF30A2">
              <w:t>—</w:t>
            </w:r>
          </w:p>
        </w:tc>
        <w:tc>
          <w:tcPr>
            <w:tcW w:w="1674" w:type="dxa"/>
            <w:tcBorders>
              <w:top w:val="single" w:sz="4" w:space="0" w:color="auto"/>
              <w:left w:val="single" w:sz="4" w:space="0" w:color="auto"/>
              <w:bottom w:val="single" w:sz="4" w:space="0" w:color="auto"/>
              <w:right w:val="single" w:sz="4" w:space="0" w:color="auto"/>
            </w:tcBorders>
          </w:tcPr>
          <w:p w14:paraId="26D9B821" w14:textId="6E0CBD55" w:rsidR="00AC6B23" w:rsidRPr="007F4FAA" w:rsidRDefault="005E5845" w:rsidP="008C0A22">
            <w:pPr>
              <w:jc w:val="center"/>
              <w:rPr>
                <w:lang w:val="uk-UA"/>
              </w:rPr>
            </w:pPr>
            <w:r>
              <w:rPr>
                <w:lang w:val="uk-UA"/>
              </w:rPr>
              <w:t>13 заходів, охоплено 297 особи</w:t>
            </w:r>
          </w:p>
        </w:tc>
      </w:tr>
      <w:tr w:rsidR="00E318C9" w:rsidRPr="008F177A" w14:paraId="70482DDA" w14:textId="77777777" w:rsidTr="006A7D37">
        <w:tc>
          <w:tcPr>
            <w:tcW w:w="595" w:type="dxa"/>
            <w:tcBorders>
              <w:top w:val="single" w:sz="4" w:space="0" w:color="auto"/>
              <w:left w:val="single" w:sz="4" w:space="0" w:color="auto"/>
              <w:bottom w:val="single" w:sz="4" w:space="0" w:color="auto"/>
              <w:right w:val="single" w:sz="4" w:space="0" w:color="auto"/>
            </w:tcBorders>
          </w:tcPr>
          <w:p w14:paraId="549372D5" w14:textId="17E2D3EC" w:rsidR="00E318C9" w:rsidRDefault="00E318C9" w:rsidP="00F25800">
            <w:pPr>
              <w:jc w:val="both"/>
              <w:rPr>
                <w:lang w:val="uk-UA"/>
              </w:rPr>
            </w:pPr>
            <w:r>
              <w:rPr>
                <w:lang w:val="uk-UA"/>
              </w:rPr>
              <w:lastRenderedPageBreak/>
              <w:t>6.2</w:t>
            </w:r>
          </w:p>
        </w:tc>
        <w:tc>
          <w:tcPr>
            <w:tcW w:w="1702" w:type="dxa"/>
            <w:gridSpan w:val="2"/>
            <w:tcBorders>
              <w:top w:val="single" w:sz="4" w:space="0" w:color="auto"/>
              <w:left w:val="single" w:sz="4" w:space="0" w:color="auto"/>
              <w:bottom w:val="single" w:sz="4" w:space="0" w:color="auto"/>
              <w:right w:val="single" w:sz="4" w:space="0" w:color="auto"/>
            </w:tcBorders>
          </w:tcPr>
          <w:p w14:paraId="37A9263A" w14:textId="2AB094B5" w:rsidR="00E318C9" w:rsidRPr="00273B69" w:rsidRDefault="00E318C9" w:rsidP="00852F33">
            <w:pPr>
              <w:jc w:val="center"/>
              <w:rPr>
                <w:lang w:val="uk-UA"/>
              </w:rPr>
            </w:pPr>
            <w:r w:rsidRPr="00B67399">
              <w:rPr>
                <w:lang w:val="uk-UA"/>
              </w:rPr>
              <w:t>Організовувати навчання для надавачів соціальних послуг з питань профілактики професійного вигорання та піклування про ментальне здоров'я</w:t>
            </w:r>
          </w:p>
        </w:tc>
        <w:tc>
          <w:tcPr>
            <w:tcW w:w="1105" w:type="dxa"/>
            <w:tcBorders>
              <w:top w:val="single" w:sz="4" w:space="0" w:color="auto"/>
              <w:left w:val="single" w:sz="4" w:space="0" w:color="auto"/>
              <w:bottom w:val="single" w:sz="4" w:space="0" w:color="auto"/>
              <w:right w:val="single" w:sz="4" w:space="0" w:color="auto"/>
            </w:tcBorders>
          </w:tcPr>
          <w:p w14:paraId="6F2C5888" w14:textId="553B8316" w:rsidR="00E318C9" w:rsidRPr="00B46A83" w:rsidRDefault="00E318C9" w:rsidP="00ED34A5">
            <w:pPr>
              <w:jc w:val="center"/>
              <w:rPr>
                <w:lang w:val="uk-UA"/>
              </w:rPr>
            </w:pPr>
            <w:r w:rsidRPr="00F7624A">
              <w:rPr>
                <w:lang w:val="uk-UA"/>
              </w:rPr>
              <w:t>Чернігівський обласний центр соціальних служб</w:t>
            </w:r>
          </w:p>
        </w:tc>
        <w:tc>
          <w:tcPr>
            <w:tcW w:w="851" w:type="dxa"/>
            <w:tcBorders>
              <w:top w:val="single" w:sz="4" w:space="0" w:color="auto"/>
              <w:left w:val="single" w:sz="4" w:space="0" w:color="auto"/>
              <w:bottom w:val="single" w:sz="4" w:space="0" w:color="auto"/>
              <w:right w:val="single" w:sz="4" w:space="0" w:color="auto"/>
            </w:tcBorders>
          </w:tcPr>
          <w:p w14:paraId="134D54F7" w14:textId="31D56711" w:rsidR="00E318C9" w:rsidRPr="00BC2A37" w:rsidRDefault="00E318C9" w:rsidP="00F25800">
            <w:pPr>
              <w:jc w:val="center"/>
              <w:rPr>
                <w:lang w:val="uk-UA"/>
              </w:rPr>
            </w:pPr>
            <w:r w:rsidRPr="009E61F7">
              <w:t>—</w:t>
            </w:r>
          </w:p>
        </w:tc>
        <w:tc>
          <w:tcPr>
            <w:tcW w:w="850" w:type="dxa"/>
            <w:tcBorders>
              <w:top w:val="single" w:sz="4" w:space="0" w:color="auto"/>
              <w:left w:val="single" w:sz="4" w:space="0" w:color="auto"/>
              <w:bottom w:val="single" w:sz="4" w:space="0" w:color="auto"/>
              <w:right w:val="single" w:sz="4" w:space="0" w:color="auto"/>
            </w:tcBorders>
          </w:tcPr>
          <w:p w14:paraId="18C14F71" w14:textId="62DFB417" w:rsidR="00E318C9" w:rsidRPr="00BC2A37" w:rsidRDefault="00E318C9" w:rsidP="00C64D48">
            <w:pPr>
              <w:jc w:val="center"/>
              <w:rPr>
                <w:lang w:val="uk-UA"/>
              </w:rPr>
            </w:pPr>
            <w:r w:rsidRPr="009E61F7">
              <w:t>—</w:t>
            </w:r>
          </w:p>
        </w:tc>
        <w:tc>
          <w:tcPr>
            <w:tcW w:w="567" w:type="dxa"/>
            <w:tcBorders>
              <w:top w:val="single" w:sz="4" w:space="0" w:color="auto"/>
              <w:left w:val="single" w:sz="4" w:space="0" w:color="auto"/>
              <w:bottom w:val="single" w:sz="4" w:space="0" w:color="auto"/>
              <w:right w:val="single" w:sz="4" w:space="0" w:color="auto"/>
            </w:tcBorders>
          </w:tcPr>
          <w:p w14:paraId="4B114F02" w14:textId="3B0CCA0C" w:rsidR="00E318C9" w:rsidRPr="00BC2A37" w:rsidRDefault="00E318C9" w:rsidP="00C27C38">
            <w:pPr>
              <w:rPr>
                <w:lang w:val="uk-UA"/>
              </w:rPr>
            </w:pPr>
            <w:r w:rsidRPr="009E61F7">
              <w:t>—</w:t>
            </w:r>
          </w:p>
        </w:tc>
        <w:tc>
          <w:tcPr>
            <w:tcW w:w="1276" w:type="dxa"/>
            <w:tcBorders>
              <w:top w:val="single" w:sz="4" w:space="0" w:color="auto"/>
              <w:left w:val="single" w:sz="4" w:space="0" w:color="auto"/>
              <w:bottom w:val="single" w:sz="4" w:space="0" w:color="auto"/>
              <w:right w:val="single" w:sz="4" w:space="0" w:color="auto"/>
            </w:tcBorders>
          </w:tcPr>
          <w:p w14:paraId="7210D8F7" w14:textId="74AFF337" w:rsidR="00E318C9" w:rsidRPr="00BC2A37" w:rsidRDefault="00E318C9" w:rsidP="00C27C38">
            <w:pPr>
              <w:rPr>
                <w:lang w:val="uk-UA"/>
              </w:rPr>
            </w:pPr>
            <w:r w:rsidRPr="009E61F7">
              <w:t>—</w:t>
            </w:r>
          </w:p>
        </w:tc>
        <w:tc>
          <w:tcPr>
            <w:tcW w:w="709" w:type="dxa"/>
            <w:tcBorders>
              <w:top w:val="single" w:sz="4" w:space="0" w:color="auto"/>
              <w:left w:val="single" w:sz="4" w:space="0" w:color="auto"/>
              <w:bottom w:val="single" w:sz="4" w:space="0" w:color="auto"/>
              <w:right w:val="single" w:sz="4" w:space="0" w:color="auto"/>
            </w:tcBorders>
          </w:tcPr>
          <w:p w14:paraId="0B606263" w14:textId="1D12826A" w:rsidR="00E318C9" w:rsidRPr="00BC2A37" w:rsidRDefault="00E318C9" w:rsidP="00C27C38">
            <w:pPr>
              <w:rPr>
                <w:lang w:val="uk-UA"/>
              </w:rPr>
            </w:pPr>
            <w:r w:rsidRPr="009E61F7">
              <w:t>—</w:t>
            </w:r>
          </w:p>
        </w:tc>
        <w:tc>
          <w:tcPr>
            <w:tcW w:w="700" w:type="dxa"/>
            <w:tcBorders>
              <w:top w:val="single" w:sz="4" w:space="0" w:color="auto"/>
              <w:left w:val="single" w:sz="4" w:space="0" w:color="auto"/>
              <w:bottom w:val="single" w:sz="4" w:space="0" w:color="auto"/>
              <w:right w:val="single" w:sz="4" w:space="0" w:color="auto"/>
            </w:tcBorders>
          </w:tcPr>
          <w:p w14:paraId="0BAB1DC0" w14:textId="6A21D2AE" w:rsidR="00E318C9" w:rsidRPr="00BC2A37" w:rsidRDefault="00E318C9" w:rsidP="00C27C38">
            <w:pPr>
              <w:rPr>
                <w:lang w:val="uk-UA"/>
              </w:rPr>
            </w:pPr>
            <w:r w:rsidRPr="009E61F7">
              <w:t>—</w:t>
            </w:r>
          </w:p>
        </w:tc>
        <w:tc>
          <w:tcPr>
            <w:tcW w:w="717" w:type="dxa"/>
            <w:gridSpan w:val="2"/>
            <w:tcBorders>
              <w:top w:val="single" w:sz="4" w:space="0" w:color="auto"/>
              <w:left w:val="single" w:sz="4" w:space="0" w:color="auto"/>
              <w:bottom w:val="single" w:sz="4" w:space="0" w:color="auto"/>
              <w:right w:val="single" w:sz="4" w:space="0" w:color="auto"/>
            </w:tcBorders>
          </w:tcPr>
          <w:p w14:paraId="3EA1018D" w14:textId="2E9C4390" w:rsidR="00E318C9" w:rsidRPr="00BC2A37" w:rsidRDefault="00E318C9" w:rsidP="00F25800">
            <w:pPr>
              <w:ind w:left="-99"/>
              <w:jc w:val="center"/>
              <w:rPr>
                <w:lang w:val="uk-UA"/>
              </w:rPr>
            </w:pPr>
            <w:r w:rsidRPr="009E61F7">
              <w:t>—</w:t>
            </w:r>
          </w:p>
        </w:tc>
        <w:tc>
          <w:tcPr>
            <w:tcW w:w="737" w:type="dxa"/>
            <w:tcBorders>
              <w:top w:val="single" w:sz="4" w:space="0" w:color="auto"/>
              <w:left w:val="single" w:sz="4" w:space="0" w:color="auto"/>
              <w:bottom w:val="single" w:sz="4" w:space="0" w:color="auto"/>
              <w:right w:val="single" w:sz="4" w:space="0" w:color="auto"/>
            </w:tcBorders>
          </w:tcPr>
          <w:p w14:paraId="41C55DE8" w14:textId="3BD8C9CC" w:rsidR="00E318C9" w:rsidRPr="00BC2A37" w:rsidRDefault="00E318C9" w:rsidP="00F25800">
            <w:pPr>
              <w:ind w:left="-99"/>
              <w:jc w:val="center"/>
              <w:rPr>
                <w:lang w:val="uk-UA"/>
              </w:rPr>
            </w:pPr>
            <w:r w:rsidRPr="009E61F7">
              <w:t>—</w:t>
            </w:r>
          </w:p>
        </w:tc>
        <w:tc>
          <w:tcPr>
            <w:tcW w:w="886" w:type="dxa"/>
            <w:gridSpan w:val="2"/>
            <w:tcBorders>
              <w:top w:val="single" w:sz="4" w:space="0" w:color="auto"/>
              <w:left w:val="single" w:sz="4" w:space="0" w:color="auto"/>
              <w:bottom w:val="single" w:sz="4" w:space="0" w:color="auto"/>
              <w:right w:val="single" w:sz="4" w:space="0" w:color="auto"/>
            </w:tcBorders>
          </w:tcPr>
          <w:p w14:paraId="4BB06566" w14:textId="06C272D3" w:rsidR="00E318C9" w:rsidRPr="00BC2A37" w:rsidRDefault="00E318C9" w:rsidP="00A37350">
            <w:pPr>
              <w:rPr>
                <w:lang w:val="uk-UA"/>
              </w:rPr>
            </w:pPr>
            <w:r w:rsidRPr="009E61F7">
              <w:t>—</w:t>
            </w:r>
          </w:p>
        </w:tc>
        <w:tc>
          <w:tcPr>
            <w:tcW w:w="1413" w:type="dxa"/>
            <w:gridSpan w:val="2"/>
            <w:tcBorders>
              <w:top w:val="single" w:sz="4" w:space="0" w:color="auto"/>
              <w:left w:val="single" w:sz="4" w:space="0" w:color="auto"/>
              <w:bottom w:val="single" w:sz="4" w:space="0" w:color="auto"/>
              <w:right w:val="single" w:sz="4" w:space="0" w:color="auto"/>
            </w:tcBorders>
          </w:tcPr>
          <w:p w14:paraId="492EC4E8" w14:textId="6CBBC8B7" w:rsidR="00E318C9" w:rsidRPr="00BC2A37" w:rsidRDefault="00E318C9" w:rsidP="00A37350">
            <w:pPr>
              <w:rPr>
                <w:lang w:val="uk-UA"/>
              </w:rPr>
            </w:pPr>
            <w:r w:rsidRPr="009E61F7">
              <w:t>—</w:t>
            </w:r>
          </w:p>
        </w:tc>
        <w:tc>
          <w:tcPr>
            <w:tcW w:w="630" w:type="dxa"/>
            <w:gridSpan w:val="2"/>
            <w:tcBorders>
              <w:top w:val="single" w:sz="4" w:space="0" w:color="auto"/>
              <w:left w:val="single" w:sz="4" w:space="0" w:color="auto"/>
              <w:bottom w:val="single" w:sz="4" w:space="0" w:color="auto"/>
              <w:right w:val="single" w:sz="4" w:space="0" w:color="auto"/>
            </w:tcBorders>
          </w:tcPr>
          <w:p w14:paraId="2244E3BB" w14:textId="7B0FF9EE" w:rsidR="00E318C9" w:rsidRPr="00BC2A37" w:rsidRDefault="00E318C9" w:rsidP="00A37350">
            <w:pPr>
              <w:rPr>
                <w:lang w:val="uk-UA"/>
              </w:rPr>
            </w:pPr>
            <w:r w:rsidRPr="009E61F7">
              <w:t>—</w:t>
            </w:r>
          </w:p>
        </w:tc>
        <w:tc>
          <w:tcPr>
            <w:tcW w:w="713" w:type="dxa"/>
            <w:gridSpan w:val="2"/>
            <w:tcBorders>
              <w:top w:val="single" w:sz="4" w:space="0" w:color="auto"/>
              <w:left w:val="single" w:sz="4" w:space="0" w:color="auto"/>
              <w:bottom w:val="single" w:sz="4" w:space="0" w:color="auto"/>
              <w:right w:val="single" w:sz="4" w:space="0" w:color="auto"/>
            </w:tcBorders>
          </w:tcPr>
          <w:p w14:paraId="47E1428B" w14:textId="2EF41D91" w:rsidR="00E318C9" w:rsidRPr="00BC2A37" w:rsidRDefault="00E318C9" w:rsidP="00A37350">
            <w:pPr>
              <w:rPr>
                <w:lang w:val="uk-UA"/>
              </w:rPr>
            </w:pPr>
            <w:r w:rsidRPr="009E61F7">
              <w:t>—</w:t>
            </w:r>
          </w:p>
        </w:tc>
        <w:tc>
          <w:tcPr>
            <w:tcW w:w="1674" w:type="dxa"/>
            <w:tcBorders>
              <w:top w:val="single" w:sz="4" w:space="0" w:color="auto"/>
              <w:left w:val="single" w:sz="4" w:space="0" w:color="auto"/>
              <w:bottom w:val="single" w:sz="4" w:space="0" w:color="auto"/>
              <w:right w:val="single" w:sz="4" w:space="0" w:color="auto"/>
            </w:tcBorders>
          </w:tcPr>
          <w:p w14:paraId="27C29E85" w14:textId="234AEDF3" w:rsidR="00E318C9" w:rsidRPr="007F4FAA" w:rsidRDefault="00AF68D4" w:rsidP="008C0A22">
            <w:pPr>
              <w:jc w:val="center"/>
              <w:rPr>
                <w:lang w:val="uk-UA"/>
              </w:rPr>
            </w:pPr>
            <w:r w:rsidRPr="00AF68D4">
              <w:rPr>
                <w:lang w:val="uk-UA"/>
              </w:rPr>
              <w:t>охоплено 30 осіб</w:t>
            </w:r>
          </w:p>
        </w:tc>
      </w:tr>
      <w:tr w:rsidR="0062080F" w:rsidRPr="008F177A" w14:paraId="44CD7F38" w14:textId="77777777" w:rsidTr="006A7D37">
        <w:tc>
          <w:tcPr>
            <w:tcW w:w="595" w:type="dxa"/>
            <w:tcBorders>
              <w:top w:val="single" w:sz="4" w:space="0" w:color="auto"/>
              <w:left w:val="single" w:sz="4" w:space="0" w:color="auto"/>
              <w:bottom w:val="single" w:sz="4" w:space="0" w:color="auto"/>
              <w:right w:val="single" w:sz="4" w:space="0" w:color="auto"/>
            </w:tcBorders>
          </w:tcPr>
          <w:p w14:paraId="7AB15437" w14:textId="7E0E5BC3" w:rsidR="0062080F" w:rsidRDefault="00BE3D6A" w:rsidP="00F25800">
            <w:pPr>
              <w:jc w:val="both"/>
              <w:rPr>
                <w:lang w:val="uk-UA"/>
              </w:rPr>
            </w:pPr>
            <w:r>
              <w:rPr>
                <w:lang w:val="uk-UA"/>
              </w:rPr>
              <w:t>7</w:t>
            </w:r>
          </w:p>
        </w:tc>
        <w:tc>
          <w:tcPr>
            <w:tcW w:w="1702" w:type="dxa"/>
            <w:gridSpan w:val="2"/>
            <w:tcBorders>
              <w:top w:val="single" w:sz="4" w:space="0" w:color="auto"/>
              <w:left w:val="single" w:sz="4" w:space="0" w:color="auto"/>
              <w:bottom w:val="single" w:sz="4" w:space="0" w:color="auto"/>
              <w:right w:val="single" w:sz="4" w:space="0" w:color="auto"/>
            </w:tcBorders>
          </w:tcPr>
          <w:p w14:paraId="7FF8B059" w14:textId="05FBD135" w:rsidR="0062080F" w:rsidRPr="00273B69" w:rsidRDefault="0062080F" w:rsidP="00852F33">
            <w:pPr>
              <w:jc w:val="center"/>
              <w:rPr>
                <w:lang w:val="uk-UA"/>
              </w:rPr>
            </w:pPr>
            <w:r w:rsidRPr="00EB258A">
              <w:rPr>
                <w:lang w:val="uk-UA"/>
              </w:rPr>
              <w:t xml:space="preserve">Проводити обласні та місцеві </w:t>
            </w:r>
            <w:proofErr w:type="spellStart"/>
            <w:r w:rsidRPr="00EB258A">
              <w:rPr>
                <w:lang w:val="uk-UA"/>
              </w:rPr>
              <w:t>освітньо</w:t>
            </w:r>
            <w:proofErr w:type="spellEnd"/>
            <w:r w:rsidRPr="00EB258A">
              <w:rPr>
                <w:lang w:val="uk-UA"/>
              </w:rPr>
              <w:t xml:space="preserve">-виховні, культурно-мистецькі, інформаційно-просвітницькі </w:t>
            </w:r>
            <w:proofErr w:type="spellStart"/>
            <w:r w:rsidRPr="00EB258A">
              <w:rPr>
                <w:lang w:val="uk-UA"/>
              </w:rPr>
              <w:t>заходи;видавати</w:t>
            </w:r>
            <w:proofErr w:type="spellEnd"/>
            <w:r w:rsidRPr="00EB258A">
              <w:rPr>
                <w:lang w:val="uk-UA"/>
              </w:rPr>
              <w:t xml:space="preserve"> інформаційні матеріали та виготовляти і розміщувати соціальні фільми, ролики та соціальну рекламу, що спрямовані на зміцнення психічного (ментального)здоров’я молодих людей, утому числі надання психологічної </w:t>
            </w:r>
            <w:r w:rsidRPr="00EB258A">
              <w:rPr>
                <w:lang w:val="uk-UA"/>
              </w:rPr>
              <w:lastRenderedPageBreak/>
              <w:t>допомоги</w:t>
            </w:r>
          </w:p>
        </w:tc>
        <w:tc>
          <w:tcPr>
            <w:tcW w:w="1105" w:type="dxa"/>
            <w:tcBorders>
              <w:top w:val="single" w:sz="4" w:space="0" w:color="auto"/>
              <w:left w:val="single" w:sz="4" w:space="0" w:color="auto"/>
              <w:bottom w:val="single" w:sz="4" w:space="0" w:color="auto"/>
              <w:right w:val="single" w:sz="4" w:space="0" w:color="auto"/>
            </w:tcBorders>
          </w:tcPr>
          <w:p w14:paraId="0292359B" w14:textId="2B16B37A" w:rsidR="0062080F" w:rsidRPr="00B46A83" w:rsidRDefault="0062080F" w:rsidP="00ED34A5">
            <w:pPr>
              <w:jc w:val="center"/>
              <w:rPr>
                <w:lang w:val="uk-UA"/>
              </w:rPr>
            </w:pPr>
            <w:r w:rsidRPr="00575F56">
              <w:rPr>
                <w:lang w:val="uk-UA"/>
              </w:rPr>
              <w:lastRenderedPageBreak/>
              <w:t>Департамент сім’ї, молоді та спорту облдержадміністрації, КУ «Чернігівський обласний молодіжний центр</w:t>
            </w:r>
          </w:p>
        </w:tc>
        <w:tc>
          <w:tcPr>
            <w:tcW w:w="851" w:type="dxa"/>
            <w:tcBorders>
              <w:top w:val="single" w:sz="4" w:space="0" w:color="auto"/>
              <w:left w:val="single" w:sz="4" w:space="0" w:color="auto"/>
              <w:bottom w:val="single" w:sz="4" w:space="0" w:color="auto"/>
              <w:right w:val="single" w:sz="4" w:space="0" w:color="auto"/>
            </w:tcBorders>
          </w:tcPr>
          <w:p w14:paraId="3E1F24BF" w14:textId="4C48FDB8" w:rsidR="0062080F" w:rsidRPr="00BC2A37" w:rsidRDefault="0062080F" w:rsidP="00F25800">
            <w:pPr>
              <w:jc w:val="center"/>
              <w:rPr>
                <w:lang w:val="uk-UA"/>
              </w:rPr>
            </w:pPr>
            <w:r w:rsidRPr="00D40235">
              <w:t>—</w:t>
            </w:r>
          </w:p>
        </w:tc>
        <w:tc>
          <w:tcPr>
            <w:tcW w:w="850" w:type="dxa"/>
            <w:tcBorders>
              <w:top w:val="single" w:sz="4" w:space="0" w:color="auto"/>
              <w:left w:val="single" w:sz="4" w:space="0" w:color="auto"/>
              <w:bottom w:val="single" w:sz="4" w:space="0" w:color="auto"/>
              <w:right w:val="single" w:sz="4" w:space="0" w:color="auto"/>
            </w:tcBorders>
          </w:tcPr>
          <w:p w14:paraId="4BD17806" w14:textId="273A6186" w:rsidR="0062080F" w:rsidRPr="00BC2A37" w:rsidRDefault="0062080F" w:rsidP="00C64D48">
            <w:pPr>
              <w:jc w:val="center"/>
              <w:rPr>
                <w:lang w:val="uk-UA"/>
              </w:rPr>
            </w:pPr>
            <w:r w:rsidRPr="00D40235">
              <w:t>—</w:t>
            </w:r>
          </w:p>
        </w:tc>
        <w:tc>
          <w:tcPr>
            <w:tcW w:w="567" w:type="dxa"/>
            <w:tcBorders>
              <w:top w:val="single" w:sz="4" w:space="0" w:color="auto"/>
              <w:left w:val="single" w:sz="4" w:space="0" w:color="auto"/>
              <w:bottom w:val="single" w:sz="4" w:space="0" w:color="auto"/>
              <w:right w:val="single" w:sz="4" w:space="0" w:color="auto"/>
            </w:tcBorders>
          </w:tcPr>
          <w:p w14:paraId="3DF65758" w14:textId="05BC17D1" w:rsidR="0062080F" w:rsidRPr="00BC2A37" w:rsidRDefault="0062080F" w:rsidP="00C27C38">
            <w:pPr>
              <w:rPr>
                <w:lang w:val="uk-UA"/>
              </w:rPr>
            </w:pPr>
            <w:r w:rsidRPr="00D40235">
              <w:t>—</w:t>
            </w:r>
          </w:p>
        </w:tc>
        <w:tc>
          <w:tcPr>
            <w:tcW w:w="1276" w:type="dxa"/>
            <w:tcBorders>
              <w:top w:val="single" w:sz="4" w:space="0" w:color="auto"/>
              <w:left w:val="single" w:sz="4" w:space="0" w:color="auto"/>
              <w:bottom w:val="single" w:sz="4" w:space="0" w:color="auto"/>
              <w:right w:val="single" w:sz="4" w:space="0" w:color="auto"/>
            </w:tcBorders>
          </w:tcPr>
          <w:p w14:paraId="2E81AAA7" w14:textId="1BEA6101" w:rsidR="0062080F" w:rsidRPr="00BC2A37" w:rsidRDefault="0062080F" w:rsidP="00C27C38">
            <w:pPr>
              <w:rPr>
                <w:lang w:val="uk-UA"/>
              </w:rPr>
            </w:pPr>
            <w:r w:rsidRPr="00D40235">
              <w:t>—</w:t>
            </w:r>
          </w:p>
        </w:tc>
        <w:tc>
          <w:tcPr>
            <w:tcW w:w="709" w:type="dxa"/>
            <w:tcBorders>
              <w:top w:val="single" w:sz="4" w:space="0" w:color="auto"/>
              <w:left w:val="single" w:sz="4" w:space="0" w:color="auto"/>
              <w:bottom w:val="single" w:sz="4" w:space="0" w:color="auto"/>
              <w:right w:val="single" w:sz="4" w:space="0" w:color="auto"/>
            </w:tcBorders>
          </w:tcPr>
          <w:p w14:paraId="3F7CA0C9" w14:textId="0998200F" w:rsidR="0062080F" w:rsidRPr="00BC2A37" w:rsidRDefault="0062080F" w:rsidP="00C27C38">
            <w:pPr>
              <w:rPr>
                <w:lang w:val="uk-UA"/>
              </w:rPr>
            </w:pPr>
            <w:r w:rsidRPr="00D40235">
              <w:t>—</w:t>
            </w:r>
          </w:p>
        </w:tc>
        <w:tc>
          <w:tcPr>
            <w:tcW w:w="700" w:type="dxa"/>
            <w:tcBorders>
              <w:top w:val="single" w:sz="4" w:space="0" w:color="auto"/>
              <w:left w:val="single" w:sz="4" w:space="0" w:color="auto"/>
              <w:bottom w:val="single" w:sz="4" w:space="0" w:color="auto"/>
              <w:right w:val="single" w:sz="4" w:space="0" w:color="auto"/>
            </w:tcBorders>
          </w:tcPr>
          <w:p w14:paraId="2B3109E0" w14:textId="2C1297DF" w:rsidR="0062080F" w:rsidRPr="00BC2A37" w:rsidRDefault="0062080F" w:rsidP="00C27C38">
            <w:pPr>
              <w:rPr>
                <w:lang w:val="uk-UA"/>
              </w:rPr>
            </w:pPr>
            <w:r w:rsidRPr="00D40235">
              <w:t>—</w:t>
            </w:r>
          </w:p>
        </w:tc>
        <w:tc>
          <w:tcPr>
            <w:tcW w:w="717" w:type="dxa"/>
            <w:gridSpan w:val="2"/>
            <w:tcBorders>
              <w:top w:val="single" w:sz="4" w:space="0" w:color="auto"/>
              <w:left w:val="single" w:sz="4" w:space="0" w:color="auto"/>
              <w:bottom w:val="single" w:sz="4" w:space="0" w:color="auto"/>
              <w:right w:val="single" w:sz="4" w:space="0" w:color="auto"/>
            </w:tcBorders>
          </w:tcPr>
          <w:p w14:paraId="13549B76" w14:textId="6059173B" w:rsidR="0062080F" w:rsidRPr="00BC2A37" w:rsidRDefault="0062080F" w:rsidP="00F25800">
            <w:pPr>
              <w:ind w:left="-99"/>
              <w:jc w:val="center"/>
              <w:rPr>
                <w:lang w:val="uk-UA"/>
              </w:rPr>
            </w:pPr>
            <w:r w:rsidRPr="00D40235">
              <w:t>—</w:t>
            </w:r>
          </w:p>
        </w:tc>
        <w:tc>
          <w:tcPr>
            <w:tcW w:w="737" w:type="dxa"/>
            <w:tcBorders>
              <w:top w:val="single" w:sz="4" w:space="0" w:color="auto"/>
              <w:left w:val="single" w:sz="4" w:space="0" w:color="auto"/>
              <w:bottom w:val="single" w:sz="4" w:space="0" w:color="auto"/>
              <w:right w:val="single" w:sz="4" w:space="0" w:color="auto"/>
            </w:tcBorders>
          </w:tcPr>
          <w:p w14:paraId="2FDCC37A" w14:textId="54DD2EBD" w:rsidR="0062080F" w:rsidRPr="00BC2A37" w:rsidRDefault="0062080F" w:rsidP="00F25800">
            <w:pPr>
              <w:ind w:left="-99"/>
              <w:jc w:val="center"/>
              <w:rPr>
                <w:lang w:val="uk-UA"/>
              </w:rPr>
            </w:pPr>
            <w:r w:rsidRPr="00D40235">
              <w:t>—</w:t>
            </w:r>
          </w:p>
        </w:tc>
        <w:tc>
          <w:tcPr>
            <w:tcW w:w="886" w:type="dxa"/>
            <w:gridSpan w:val="2"/>
            <w:tcBorders>
              <w:top w:val="single" w:sz="4" w:space="0" w:color="auto"/>
              <w:left w:val="single" w:sz="4" w:space="0" w:color="auto"/>
              <w:bottom w:val="single" w:sz="4" w:space="0" w:color="auto"/>
              <w:right w:val="single" w:sz="4" w:space="0" w:color="auto"/>
            </w:tcBorders>
          </w:tcPr>
          <w:p w14:paraId="4343EF58" w14:textId="4456EF9D" w:rsidR="0062080F" w:rsidRPr="00BC2A37" w:rsidRDefault="0062080F" w:rsidP="00A37350">
            <w:pPr>
              <w:rPr>
                <w:lang w:val="uk-UA"/>
              </w:rPr>
            </w:pPr>
            <w:r w:rsidRPr="00D40235">
              <w:t>—</w:t>
            </w:r>
          </w:p>
        </w:tc>
        <w:tc>
          <w:tcPr>
            <w:tcW w:w="1413" w:type="dxa"/>
            <w:gridSpan w:val="2"/>
            <w:tcBorders>
              <w:top w:val="single" w:sz="4" w:space="0" w:color="auto"/>
              <w:left w:val="single" w:sz="4" w:space="0" w:color="auto"/>
              <w:bottom w:val="single" w:sz="4" w:space="0" w:color="auto"/>
              <w:right w:val="single" w:sz="4" w:space="0" w:color="auto"/>
            </w:tcBorders>
          </w:tcPr>
          <w:p w14:paraId="2041DC83" w14:textId="5633238A" w:rsidR="0062080F" w:rsidRPr="00BC2A37" w:rsidRDefault="0062080F" w:rsidP="00A37350">
            <w:pPr>
              <w:rPr>
                <w:lang w:val="uk-UA"/>
              </w:rPr>
            </w:pPr>
            <w:r w:rsidRPr="00D40235">
              <w:t>—</w:t>
            </w:r>
          </w:p>
        </w:tc>
        <w:tc>
          <w:tcPr>
            <w:tcW w:w="630" w:type="dxa"/>
            <w:gridSpan w:val="2"/>
            <w:tcBorders>
              <w:top w:val="single" w:sz="4" w:space="0" w:color="auto"/>
              <w:left w:val="single" w:sz="4" w:space="0" w:color="auto"/>
              <w:bottom w:val="single" w:sz="4" w:space="0" w:color="auto"/>
              <w:right w:val="single" w:sz="4" w:space="0" w:color="auto"/>
            </w:tcBorders>
          </w:tcPr>
          <w:p w14:paraId="19B54364" w14:textId="02E7463E" w:rsidR="0062080F" w:rsidRPr="00BC2A37" w:rsidRDefault="0062080F" w:rsidP="00A37350">
            <w:pPr>
              <w:rPr>
                <w:lang w:val="uk-UA"/>
              </w:rPr>
            </w:pPr>
            <w:r w:rsidRPr="00D40235">
              <w:t>—</w:t>
            </w:r>
          </w:p>
        </w:tc>
        <w:tc>
          <w:tcPr>
            <w:tcW w:w="713" w:type="dxa"/>
            <w:gridSpan w:val="2"/>
            <w:tcBorders>
              <w:top w:val="single" w:sz="4" w:space="0" w:color="auto"/>
              <w:left w:val="single" w:sz="4" w:space="0" w:color="auto"/>
              <w:bottom w:val="single" w:sz="4" w:space="0" w:color="auto"/>
              <w:right w:val="single" w:sz="4" w:space="0" w:color="auto"/>
            </w:tcBorders>
          </w:tcPr>
          <w:p w14:paraId="59E716D6" w14:textId="7D7E7B95" w:rsidR="0062080F" w:rsidRPr="00BC2A37" w:rsidRDefault="0062080F" w:rsidP="00A37350">
            <w:pPr>
              <w:rPr>
                <w:lang w:val="uk-UA"/>
              </w:rPr>
            </w:pPr>
            <w:r w:rsidRPr="00D40235">
              <w:t>—</w:t>
            </w:r>
          </w:p>
        </w:tc>
        <w:tc>
          <w:tcPr>
            <w:tcW w:w="1674" w:type="dxa"/>
            <w:tcBorders>
              <w:top w:val="single" w:sz="4" w:space="0" w:color="auto"/>
              <w:left w:val="single" w:sz="4" w:space="0" w:color="auto"/>
              <w:bottom w:val="single" w:sz="4" w:space="0" w:color="auto"/>
              <w:right w:val="single" w:sz="4" w:space="0" w:color="auto"/>
            </w:tcBorders>
          </w:tcPr>
          <w:p w14:paraId="116402D6" w14:textId="227263B5" w:rsidR="0062080F" w:rsidRPr="007F4FAA" w:rsidRDefault="00040006" w:rsidP="008C0A22">
            <w:pPr>
              <w:jc w:val="center"/>
              <w:rPr>
                <w:lang w:val="uk-UA"/>
              </w:rPr>
            </w:pPr>
            <w:r>
              <w:rPr>
                <w:lang w:val="uk-UA"/>
              </w:rPr>
              <w:t>проведено 2 тренінга</w:t>
            </w:r>
          </w:p>
        </w:tc>
      </w:tr>
      <w:tr w:rsidR="003A6621" w:rsidRPr="008F177A" w14:paraId="1B5F4A4A" w14:textId="77777777" w:rsidTr="006A7D37">
        <w:tc>
          <w:tcPr>
            <w:tcW w:w="595" w:type="dxa"/>
            <w:tcBorders>
              <w:top w:val="single" w:sz="4" w:space="0" w:color="auto"/>
              <w:left w:val="single" w:sz="4" w:space="0" w:color="auto"/>
              <w:bottom w:val="single" w:sz="4" w:space="0" w:color="auto"/>
              <w:right w:val="single" w:sz="4" w:space="0" w:color="auto"/>
            </w:tcBorders>
          </w:tcPr>
          <w:p w14:paraId="34E6792E" w14:textId="2D680E6E" w:rsidR="003A6621" w:rsidRDefault="006863A0" w:rsidP="00F25800">
            <w:pPr>
              <w:jc w:val="both"/>
              <w:rPr>
                <w:lang w:val="uk-UA"/>
              </w:rPr>
            </w:pPr>
            <w:r>
              <w:rPr>
                <w:lang w:val="uk-UA"/>
              </w:rPr>
              <w:lastRenderedPageBreak/>
              <w:t>8</w:t>
            </w:r>
          </w:p>
        </w:tc>
        <w:tc>
          <w:tcPr>
            <w:tcW w:w="1702" w:type="dxa"/>
            <w:gridSpan w:val="2"/>
            <w:tcBorders>
              <w:top w:val="single" w:sz="4" w:space="0" w:color="auto"/>
              <w:left w:val="single" w:sz="4" w:space="0" w:color="auto"/>
              <w:bottom w:val="single" w:sz="4" w:space="0" w:color="auto"/>
              <w:right w:val="single" w:sz="4" w:space="0" w:color="auto"/>
            </w:tcBorders>
          </w:tcPr>
          <w:p w14:paraId="119320FA" w14:textId="77777777" w:rsidR="003A6621" w:rsidRPr="00B71211" w:rsidRDefault="003A6621" w:rsidP="00B71211">
            <w:pPr>
              <w:jc w:val="center"/>
              <w:rPr>
                <w:lang w:val="uk-UA"/>
              </w:rPr>
            </w:pPr>
            <w:r w:rsidRPr="00B71211">
              <w:rPr>
                <w:lang w:val="uk-UA"/>
              </w:rPr>
              <w:t>Організувати роботу щодо обладнання в парках, скверах і місцях масового відпочинку населення територіальних громад</w:t>
            </w:r>
          </w:p>
          <w:p w14:paraId="08C3B068" w14:textId="5464DF0D" w:rsidR="003A6621" w:rsidRPr="00273B69" w:rsidRDefault="003A6621" w:rsidP="00B71211">
            <w:pPr>
              <w:jc w:val="center"/>
              <w:rPr>
                <w:lang w:val="uk-UA"/>
              </w:rPr>
            </w:pPr>
            <w:r w:rsidRPr="00B71211">
              <w:rPr>
                <w:lang w:val="uk-UA"/>
              </w:rPr>
              <w:t>області додаткові локації  «Активних парків»</w:t>
            </w:r>
          </w:p>
        </w:tc>
        <w:tc>
          <w:tcPr>
            <w:tcW w:w="1105" w:type="dxa"/>
            <w:tcBorders>
              <w:top w:val="single" w:sz="4" w:space="0" w:color="auto"/>
              <w:left w:val="single" w:sz="4" w:space="0" w:color="auto"/>
              <w:bottom w:val="single" w:sz="4" w:space="0" w:color="auto"/>
              <w:right w:val="single" w:sz="4" w:space="0" w:color="auto"/>
            </w:tcBorders>
          </w:tcPr>
          <w:p w14:paraId="22A0AEE1" w14:textId="77777777" w:rsidR="003A6621" w:rsidRDefault="003A6621" w:rsidP="00ED34A5">
            <w:pPr>
              <w:jc w:val="center"/>
              <w:rPr>
                <w:lang w:val="uk-UA"/>
              </w:rPr>
            </w:pPr>
            <w:r w:rsidRPr="003A6621">
              <w:rPr>
                <w:lang w:val="uk-UA"/>
              </w:rPr>
              <w:t>Департамент сім’ї, молоді та спорту облдержадміністрації</w:t>
            </w:r>
          </w:p>
          <w:p w14:paraId="56533F53" w14:textId="223AFA5A" w:rsidR="003A6621" w:rsidRPr="00B46A83" w:rsidRDefault="003A6621" w:rsidP="00ED34A5">
            <w:pPr>
              <w:jc w:val="center"/>
              <w:rPr>
                <w:lang w:val="uk-UA"/>
              </w:rPr>
            </w:pPr>
            <w:r w:rsidRPr="003A6621">
              <w:rPr>
                <w:lang w:val="uk-UA"/>
              </w:rPr>
              <w:t>Обласний центр фізичного здоров’я населення «Спорт для всіх»</w:t>
            </w:r>
          </w:p>
        </w:tc>
        <w:tc>
          <w:tcPr>
            <w:tcW w:w="851" w:type="dxa"/>
            <w:tcBorders>
              <w:top w:val="single" w:sz="4" w:space="0" w:color="auto"/>
              <w:left w:val="single" w:sz="4" w:space="0" w:color="auto"/>
              <w:bottom w:val="single" w:sz="4" w:space="0" w:color="auto"/>
              <w:right w:val="single" w:sz="4" w:space="0" w:color="auto"/>
            </w:tcBorders>
          </w:tcPr>
          <w:p w14:paraId="52B1402C" w14:textId="7A5BB7AC" w:rsidR="003A6621" w:rsidRPr="00BC2A37" w:rsidRDefault="003A6621" w:rsidP="00F25800">
            <w:pPr>
              <w:jc w:val="center"/>
              <w:rPr>
                <w:lang w:val="uk-UA"/>
              </w:rPr>
            </w:pPr>
            <w:r w:rsidRPr="00A10B66">
              <w:t>—</w:t>
            </w:r>
          </w:p>
        </w:tc>
        <w:tc>
          <w:tcPr>
            <w:tcW w:w="850" w:type="dxa"/>
            <w:tcBorders>
              <w:top w:val="single" w:sz="4" w:space="0" w:color="auto"/>
              <w:left w:val="single" w:sz="4" w:space="0" w:color="auto"/>
              <w:bottom w:val="single" w:sz="4" w:space="0" w:color="auto"/>
              <w:right w:val="single" w:sz="4" w:space="0" w:color="auto"/>
            </w:tcBorders>
          </w:tcPr>
          <w:p w14:paraId="74F7BCD6" w14:textId="2BA22D88" w:rsidR="003A6621" w:rsidRPr="00BC2A37" w:rsidRDefault="003A6621" w:rsidP="00C64D48">
            <w:pPr>
              <w:jc w:val="center"/>
              <w:rPr>
                <w:lang w:val="uk-UA"/>
              </w:rPr>
            </w:pPr>
            <w:r w:rsidRPr="00A10B66">
              <w:t>—</w:t>
            </w:r>
          </w:p>
        </w:tc>
        <w:tc>
          <w:tcPr>
            <w:tcW w:w="567" w:type="dxa"/>
            <w:tcBorders>
              <w:top w:val="single" w:sz="4" w:space="0" w:color="auto"/>
              <w:left w:val="single" w:sz="4" w:space="0" w:color="auto"/>
              <w:bottom w:val="single" w:sz="4" w:space="0" w:color="auto"/>
              <w:right w:val="single" w:sz="4" w:space="0" w:color="auto"/>
            </w:tcBorders>
          </w:tcPr>
          <w:p w14:paraId="5F144A50" w14:textId="07B9918D" w:rsidR="003A6621" w:rsidRPr="00BC2A37" w:rsidRDefault="003A6621" w:rsidP="00C27C38">
            <w:pPr>
              <w:rPr>
                <w:lang w:val="uk-UA"/>
              </w:rPr>
            </w:pPr>
            <w:r w:rsidRPr="00A10B66">
              <w:t>—</w:t>
            </w:r>
          </w:p>
        </w:tc>
        <w:tc>
          <w:tcPr>
            <w:tcW w:w="1276" w:type="dxa"/>
            <w:tcBorders>
              <w:top w:val="single" w:sz="4" w:space="0" w:color="auto"/>
              <w:left w:val="single" w:sz="4" w:space="0" w:color="auto"/>
              <w:bottom w:val="single" w:sz="4" w:space="0" w:color="auto"/>
              <w:right w:val="single" w:sz="4" w:space="0" w:color="auto"/>
            </w:tcBorders>
          </w:tcPr>
          <w:p w14:paraId="2873C08C" w14:textId="75118B36" w:rsidR="003A6621" w:rsidRPr="00BC2A37" w:rsidRDefault="003A6621" w:rsidP="00C27C38">
            <w:pPr>
              <w:rPr>
                <w:lang w:val="uk-UA"/>
              </w:rPr>
            </w:pPr>
            <w:r w:rsidRPr="00A10B66">
              <w:t>—</w:t>
            </w:r>
          </w:p>
        </w:tc>
        <w:tc>
          <w:tcPr>
            <w:tcW w:w="709" w:type="dxa"/>
            <w:tcBorders>
              <w:top w:val="single" w:sz="4" w:space="0" w:color="auto"/>
              <w:left w:val="single" w:sz="4" w:space="0" w:color="auto"/>
              <w:bottom w:val="single" w:sz="4" w:space="0" w:color="auto"/>
              <w:right w:val="single" w:sz="4" w:space="0" w:color="auto"/>
            </w:tcBorders>
          </w:tcPr>
          <w:p w14:paraId="7BAE7A65" w14:textId="3D169146" w:rsidR="003A6621" w:rsidRPr="00BC2A37" w:rsidRDefault="003A6621" w:rsidP="00C27C38">
            <w:pPr>
              <w:rPr>
                <w:lang w:val="uk-UA"/>
              </w:rPr>
            </w:pPr>
            <w:r w:rsidRPr="00A10B66">
              <w:t>—</w:t>
            </w:r>
          </w:p>
        </w:tc>
        <w:tc>
          <w:tcPr>
            <w:tcW w:w="700" w:type="dxa"/>
            <w:tcBorders>
              <w:top w:val="single" w:sz="4" w:space="0" w:color="auto"/>
              <w:left w:val="single" w:sz="4" w:space="0" w:color="auto"/>
              <w:bottom w:val="single" w:sz="4" w:space="0" w:color="auto"/>
              <w:right w:val="single" w:sz="4" w:space="0" w:color="auto"/>
            </w:tcBorders>
          </w:tcPr>
          <w:p w14:paraId="6F9A7617" w14:textId="25D0119C" w:rsidR="003A6621" w:rsidRPr="00BC2A37" w:rsidRDefault="003A6621" w:rsidP="00C27C38">
            <w:pPr>
              <w:rPr>
                <w:lang w:val="uk-UA"/>
              </w:rPr>
            </w:pPr>
            <w:r w:rsidRPr="00A10B66">
              <w:t>—</w:t>
            </w:r>
          </w:p>
        </w:tc>
        <w:tc>
          <w:tcPr>
            <w:tcW w:w="717" w:type="dxa"/>
            <w:gridSpan w:val="2"/>
            <w:tcBorders>
              <w:top w:val="single" w:sz="4" w:space="0" w:color="auto"/>
              <w:left w:val="single" w:sz="4" w:space="0" w:color="auto"/>
              <w:bottom w:val="single" w:sz="4" w:space="0" w:color="auto"/>
              <w:right w:val="single" w:sz="4" w:space="0" w:color="auto"/>
            </w:tcBorders>
          </w:tcPr>
          <w:p w14:paraId="13B144DF" w14:textId="3A4045B8" w:rsidR="003A6621" w:rsidRPr="00BC2A37" w:rsidRDefault="003A6621" w:rsidP="00F25800">
            <w:pPr>
              <w:ind w:left="-99"/>
              <w:jc w:val="center"/>
              <w:rPr>
                <w:lang w:val="uk-UA"/>
              </w:rPr>
            </w:pPr>
            <w:r w:rsidRPr="00A10B66">
              <w:t>—</w:t>
            </w:r>
          </w:p>
        </w:tc>
        <w:tc>
          <w:tcPr>
            <w:tcW w:w="737" w:type="dxa"/>
            <w:tcBorders>
              <w:top w:val="single" w:sz="4" w:space="0" w:color="auto"/>
              <w:left w:val="single" w:sz="4" w:space="0" w:color="auto"/>
              <w:bottom w:val="single" w:sz="4" w:space="0" w:color="auto"/>
              <w:right w:val="single" w:sz="4" w:space="0" w:color="auto"/>
            </w:tcBorders>
          </w:tcPr>
          <w:p w14:paraId="12ABE3E0" w14:textId="4EBF7896" w:rsidR="003A6621" w:rsidRPr="00BC2A37" w:rsidRDefault="003A6621" w:rsidP="00F25800">
            <w:pPr>
              <w:ind w:left="-99"/>
              <w:jc w:val="center"/>
              <w:rPr>
                <w:lang w:val="uk-UA"/>
              </w:rPr>
            </w:pPr>
            <w:r w:rsidRPr="00A10B66">
              <w:t>—</w:t>
            </w:r>
          </w:p>
        </w:tc>
        <w:tc>
          <w:tcPr>
            <w:tcW w:w="886" w:type="dxa"/>
            <w:gridSpan w:val="2"/>
            <w:tcBorders>
              <w:top w:val="single" w:sz="4" w:space="0" w:color="auto"/>
              <w:left w:val="single" w:sz="4" w:space="0" w:color="auto"/>
              <w:bottom w:val="single" w:sz="4" w:space="0" w:color="auto"/>
              <w:right w:val="single" w:sz="4" w:space="0" w:color="auto"/>
            </w:tcBorders>
          </w:tcPr>
          <w:p w14:paraId="6751B914" w14:textId="2281FD0B" w:rsidR="003A6621" w:rsidRPr="00BC2A37" w:rsidRDefault="003A6621" w:rsidP="00A37350">
            <w:pPr>
              <w:rPr>
                <w:lang w:val="uk-UA"/>
              </w:rPr>
            </w:pPr>
            <w:r w:rsidRPr="00A10B66">
              <w:t>—</w:t>
            </w:r>
          </w:p>
        </w:tc>
        <w:tc>
          <w:tcPr>
            <w:tcW w:w="1413" w:type="dxa"/>
            <w:gridSpan w:val="2"/>
            <w:tcBorders>
              <w:top w:val="single" w:sz="4" w:space="0" w:color="auto"/>
              <w:left w:val="single" w:sz="4" w:space="0" w:color="auto"/>
              <w:bottom w:val="single" w:sz="4" w:space="0" w:color="auto"/>
              <w:right w:val="single" w:sz="4" w:space="0" w:color="auto"/>
            </w:tcBorders>
          </w:tcPr>
          <w:p w14:paraId="453610A7" w14:textId="6FD54DB5" w:rsidR="003A6621" w:rsidRPr="00BC2A37" w:rsidRDefault="003A6621" w:rsidP="00A37350">
            <w:pPr>
              <w:rPr>
                <w:lang w:val="uk-UA"/>
              </w:rPr>
            </w:pPr>
            <w:r w:rsidRPr="00A10B66">
              <w:t>—</w:t>
            </w:r>
          </w:p>
        </w:tc>
        <w:tc>
          <w:tcPr>
            <w:tcW w:w="630" w:type="dxa"/>
            <w:gridSpan w:val="2"/>
            <w:tcBorders>
              <w:top w:val="single" w:sz="4" w:space="0" w:color="auto"/>
              <w:left w:val="single" w:sz="4" w:space="0" w:color="auto"/>
              <w:bottom w:val="single" w:sz="4" w:space="0" w:color="auto"/>
              <w:right w:val="single" w:sz="4" w:space="0" w:color="auto"/>
            </w:tcBorders>
          </w:tcPr>
          <w:p w14:paraId="4629AF15" w14:textId="65131A3A" w:rsidR="003A6621" w:rsidRPr="00BC2A37" w:rsidRDefault="003A6621" w:rsidP="00A37350">
            <w:pPr>
              <w:rPr>
                <w:lang w:val="uk-UA"/>
              </w:rPr>
            </w:pPr>
            <w:r w:rsidRPr="00A10B66">
              <w:t>—</w:t>
            </w:r>
          </w:p>
        </w:tc>
        <w:tc>
          <w:tcPr>
            <w:tcW w:w="713" w:type="dxa"/>
            <w:gridSpan w:val="2"/>
            <w:tcBorders>
              <w:top w:val="single" w:sz="4" w:space="0" w:color="auto"/>
              <w:left w:val="single" w:sz="4" w:space="0" w:color="auto"/>
              <w:bottom w:val="single" w:sz="4" w:space="0" w:color="auto"/>
              <w:right w:val="single" w:sz="4" w:space="0" w:color="auto"/>
            </w:tcBorders>
          </w:tcPr>
          <w:p w14:paraId="482E9F5B" w14:textId="28E21E7B" w:rsidR="003A6621" w:rsidRPr="00BC2A37" w:rsidRDefault="003A6621" w:rsidP="00A37350">
            <w:pPr>
              <w:rPr>
                <w:lang w:val="uk-UA"/>
              </w:rPr>
            </w:pPr>
            <w:r w:rsidRPr="00A10B66">
              <w:t>—</w:t>
            </w:r>
          </w:p>
        </w:tc>
        <w:tc>
          <w:tcPr>
            <w:tcW w:w="1674" w:type="dxa"/>
            <w:tcBorders>
              <w:top w:val="single" w:sz="4" w:space="0" w:color="auto"/>
              <w:left w:val="single" w:sz="4" w:space="0" w:color="auto"/>
              <w:bottom w:val="single" w:sz="4" w:space="0" w:color="auto"/>
              <w:right w:val="single" w:sz="4" w:space="0" w:color="auto"/>
            </w:tcBorders>
          </w:tcPr>
          <w:p w14:paraId="3FA44106" w14:textId="6EC9BB70" w:rsidR="003A6621" w:rsidRPr="00BE3D6A" w:rsidRDefault="002E4FBA" w:rsidP="00BE3D6A">
            <w:pPr>
              <w:rPr>
                <w:lang w:val="uk-UA"/>
              </w:rPr>
            </w:pPr>
            <w:r w:rsidRPr="00A10B66">
              <w:t>—</w:t>
            </w:r>
          </w:p>
        </w:tc>
      </w:tr>
      <w:tr w:rsidR="004430C4" w:rsidRPr="00FE3C9E" w14:paraId="78C03A82" w14:textId="77777777" w:rsidTr="006A7D37">
        <w:tc>
          <w:tcPr>
            <w:tcW w:w="595" w:type="dxa"/>
            <w:tcBorders>
              <w:top w:val="single" w:sz="4" w:space="0" w:color="auto"/>
              <w:left w:val="single" w:sz="4" w:space="0" w:color="auto"/>
              <w:bottom w:val="single" w:sz="4" w:space="0" w:color="auto"/>
              <w:right w:val="single" w:sz="4" w:space="0" w:color="auto"/>
            </w:tcBorders>
          </w:tcPr>
          <w:p w14:paraId="0CAA7398" w14:textId="4EFB7BB3" w:rsidR="004430C4" w:rsidRDefault="004430C4" w:rsidP="00F25800">
            <w:pPr>
              <w:jc w:val="both"/>
              <w:rPr>
                <w:lang w:val="uk-UA"/>
              </w:rPr>
            </w:pPr>
            <w:r>
              <w:rPr>
                <w:lang w:val="uk-UA"/>
              </w:rPr>
              <w:t>9.1</w:t>
            </w:r>
          </w:p>
        </w:tc>
        <w:tc>
          <w:tcPr>
            <w:tcW w:w="1702" w:type="dxa"/>
            <w:gridSpan w:val="2"/>
            <w:tcBorders>
              <w:top w:val="single" w:sz="4" w:space="0" w:color="auto"/>
              <w:left w:val="single" w:sz="4" w:space="0" w:color="auto"/>
              <w:bottom w:val="single" w:sz="4" w:space="0" w:color="auto"/>
              <w:right w:val="single" w:sz="4" w:space="0" w:color="auto"/>
            </w:tcBorders>
          </w:tcPr>
          <w:p w14:paraId="02F542E4" w14:textId="77777777" w:rsidR="004430C4" w:rsidRPr="00FB20A5" w:rsidRDefault="004430C4" w:rsidP="00FB20A5">
            <w:pPr>
              <w:jc w:val="center"/>
              <w:rPr>
                <w:lang w:val="uk-UA"/>
              </w:rPr>
            </w:pPr>
            <w:r w:rsidRPr="00FB20A5">
              <w:rPr>
                <w:lang w:val="uk-UA"/>
              </w:rPr>
              <w:t>Залучати населення територіальних громад до активного відпочинку і рухової активності на базі 19 діючих і ново обладнаних локацій «Активних</w:t>
            </w:r>
          </w:p>
          <w:p w14:paraId="02213868" w14:textId="1613E365" w:rsidR="004430C4" w:rsidRPr="00273B69" w:rsidRDefault="004430C4" w:rsidP="00FB20A5">
            <w:pPr>
              <w:jc w:val="center"/>
              <w:rPr>
                <w:lang w:val="uk-UA"/>
              </w:rPr>
            </w:pPr>
            <w:r w:rsidRPr="00FB20A5">
              <w:rPr>
                <w:lang w:val="uk-UA"/>
              </w:rPr>
              <w:t>парків»</w:t>
            </w:r>
          </w:p>
        </w:tc>
        <w:tc>
          <w:tcPr>
            <w:tcW w:w="1105" w:type="dxa"/>
            <w:tcBorders>
              <w:top w:val="single" w:sz="4" w:space="0" w:color="auto"/>
              <w:left w:val="single" w:sz="4" w:space="0" w:color="auto"/>
              <w:bottom w:val="single" w:sz="4" w:space="0" w:color="auto"/>
              <w:right w:val="single" w:sz="4" w:space="0" w:color="auto"/>
            </w:tcBorders>
          </w:tcPr>
          <w:p w14:paraId="51E18074" w14:textId="77777777" w:rsidR="004430C4" w:rsidRDefault="004430C4" w:rsidP="00ED34A5">
            <w:pPr>
              <w:jc w:val="center"/>
              <w:rPr>
                <w:lang w:val="uk-UA"/>
              </w:rPr>
            </w:pPr>
            <w:r w:rsidRPr="001F75F5">
              <w:rPr>
                <w:lang w:val="uk-UA"/>
              </w:rPr>
              <w:t>Департамент сім’ї, молоді та спорту облдержадміністрації</w:t>
            </w:r>
          </w:p>
          <w:p w14:paraId="4F7DAB5F" w14:textId="172AAE15" w:rsidR="004430C4" w:rsidRPr="00B46A83" w:rsidRDefault="004430C4" w:rsidP="00ED34A5">
            <w:pPr>
              <w:jc w:val="center"/>
              <w:rPr>
                <w:lang w:val="uk-UA"/>
              </w:rPr>
            </w:pPr>
            <w:r w:rsidRPr="001F75F5">
              <w:rPr>
                <w:lang w:val="uk-UA"/>
              </w:rPr>
              <w:t>Обласний центр фізичного здоров’я населення «Спорт для всіх»</w:t>
            </w:r>
          </w:p>
        </w:tc>
        <w:tc>
          <w:tcPr>
            <w:tcW w:w="851" w:type="dxa"/>
            <w:tcBorders>
              <w:top w:val="single" w:sz="4" w:space="0" w:color="auto"/>
              <w:left w:val="single" w:sz="4" w:space="0" w:color="auto"/>
              <w:bottom w:val="single" w:sz="4" w:space="0" w:color="auto"/>
              <w:right w:val="single" w:sz="4" w:space="0" w:color="auto"/>
            </w:tcBorders>
          </w:tcPr>
          <w:p w14:paraId="23244132" w14:textId="2D218888" w:rsidR="004430C4" w:rsidRPr="00BC2A37" w:rsidRDefault="004430C4" w:rsidP="00F25800">
            <w:pPr>
              <w:jc w:val="center"/>
              <w:rPr>
                <w:lang w:val="uk-UA"/>
              </w:rPr>
            </w:pPr>
            <w:r w:rsidRPr="00970BD0">
              <w:t>—</w:t>
            </w:r>
          </w:p>
        </w:tc>
        <w:tc>
          <w:tcPr>
            <w:tcW w:w="850" w:type="dxa"/>
            <w:tcBorders>
              <w:top w:val="single" w:sz="4" w:space="0" w:color="auto"/>
              <w:left w:val="single" w:sz="4" w:space="0" w:color="auto"/>
              <w:bottom w:val="single" w:sz="4" w:space="0" w:color="auto"/>
              <w:right w:val="single" w:sz="4" w:space="0" w:color="auto"/>
            </w:tcBorders>
          </w:tcPr>
          <w:p w14:paraId="40E5D1F0" w14:textId="7A7F82F3" w:rsidR="004430C4" w:rsidRPr="00BC2A37" w:rsidRDefault="004430C4" w:rsidP="00C64D48">
            <w:pPr>
              <w:jc w:val="center"/>
              <w:rPr>
                <w:lang w:val="uk-UA"/>
              </w:rPr>
            </w:pPr>
            <w:r w:rsidRPr="00970BD0">
              <w:t>—</w:t>
            </w:r>
          </w:p>
        </w:tc>
        <w:tc>
          <w:tcPr>
            <w:tcW w:w="567" w:type="dxa"/>
            <w:tcBorders>
              <w:top w:val="single" w:sz="4" w:space="0" w:color="auto"/>
              <w:left w:val="single" w:sz="4" w:space="0" w:color="auto"/>
              <w:bottom w:val="single" w:sz="4" w:space="0" w:color="auto"/>
              <w:right w:val="single" w:sz="4" w:space="0" w:color="auto"/>
            </w:tcBorders>
          </w:tcPr>
          <w:p w14:paraId="4BB3B58F" w14:textId="08CF914D" w:rsidR="004430C4" w:rsidRPr="00BC2A37" w:rsidRDefault="004430C4" w:rsidP="00C27C38">
            <w:pPr>
              <w:rPr>
                <w:lang w:val="uk-UA"/>
              </w:rPr>
            </w:pPr>
            <w:r w:rsidRPr="00970BD0">
              <w:t>—</w:t>
            </w:r>
          </w:p>
        </w:tc>
        <w:tc>
          <w:tcPr>
            <w:tcW w:w="1276" w:type="dxa"/>
            <w:tcBorders>
              <w:top w:val="single" w:sz="4" w:space="0" w:color="auto"/>
              <w:left w:val="single" w:sz="4" w:space="0" w:color="auto"/>
              <w:bottom w:val="single" w:sz="4" w:space="0" w:color="auto"/>
              <w:right w:val="single" w:sz="4" w:space="0" w:color="auto"/>
            </w:tcBorders>
          </w:tcPr>
          <w:p w14:paraId="484912D4" w14:textId="1E05F58A" w:rsidR="004430C4" w:rsidRPr="00BC2A37" w:rsidRDefault="004430C4" w:rsidP="00C27C38">
            <w:pPr>
              <w:rPr>
                <w:lang w:val="uk-UA"/>
              </w:rPr>
            </w:pPr>
            <w:r w:rsidRPr="00970BD0">
              <w:t>—</w:t>
            </w:r>
          </w:p>
        </w:tc>
        <w:tc>
          <w:tcPr>
            <w:tcW w:w="709" w:type="dxa"/>
            <w:tcBorders>
              <w:top w:val="single" w:sz="4" w:space="0" w:color="auto"/>
              <w:left w:val="single" w:sz="4" w:space="0" w:color="auto"/>
              <w:bottom w:val="single" w:sz="4" w:space="0" w:color="auto"/>
              <w:right w:val="single" w:sz="4" w:space="0" w:color="auto"/>
            </w:tcBorders>
          </w:tcPr>
          <w:p w14:paraId="36642DBA" w14:textId="65A97C4F" w:rsidR="004430C4" w:rsidRPr="00BC2A37" w:rsidRDefault="004430C4" w:rsidP="00C27C38">
            <w:pPr>
              <w:rPr>
                <w:lang w:val="uk-UA"/>
              </w:rPr>
            </w:pPr>
            <w:r w:rsidRPr="00970BD0">
              <w:t>—</w:t>
            </w:r>
          </w:p>
        </w:tc>
        <w:tc>
          <w:tcPr>
            <w:tcW w:w="700" w:type="dxa"/>
            <w:tcBorders>
              <w:top w:val="single" w:sz="4" w:space="0" w:color="auto"/>
              <w:left w:val="single" w:sz="4" w:space="0" w:color="auto"/>
              <w:bottom w:val="single" w:sz="4" w:space="0" w:color="auto"/>
              <w:right w:val="single" w:sz="4" w:space="0" w:color="auto"/>
            </w:tcBorders>
          </w:tcPr>
          <w:p w14:paraId="3C3B02D3" w14:textId="3212BFFC" w:rsidR="004430C4" w:rsidRPr="00BC2A37" w:rsidRDefault="004430C4" w:rsidP="00C27C38">
            <w:pPr>
              <w:rPr>
                <w:lang w:val="uk-UA"/>
              </w:rPr>
            </w:pPr>
            <w:r w:rsidRPr="00970BD0">
              <w:t>—</w:t>
            </w:r>
          </w:p>
        </w:tc>
        <w:tc>
          <w:tcPr>
            <w:tcW w:w="717" w:type="dxa"/>
            <w:gridSpan w:val="2"/>
            <w:tcBorders>
              <w:top w:val="single" w:sz="4" w:space="0" w:color="auto"/>
              <w:left w:val="single" w:sz="4" w:space="0" w:color="auto"/>
              <w:bottom w:val="single" w:sz="4" w:space="0" w:color="auto"/>
              <w:right w:val="single" w:sz="4" w:space="0" w:color="auto"/>
            </w:tcBorders>
          </w:tcPr>
          <w:p w14:paraId="3EE832B7" w14:textId="145C05DC" w:rsidR="004430C4" w:rsidRPr="00BC2A37" w:rsidRDefault="004430C4" w:rsidP="00F25800">
            <w:pPr>
              <w:ind w:left="-99"/>
              <w:jc w:val="center"/>
              <w:rPr>
                <w:lang w:val="uk-UA"/>
              </w:rPr>
            </w:pPr>
            <w:r w:rsidRPr="00970BD0">
              <w:t>—</w:t>
            </w:r>
          </w:p>
        </w:tc>
        <w:tc>
          <w:tcPr>
            <w:tcW w:w="737" w:type="dxa"/>
            <w:tcBorders>
              <w:top w:val="single" w:sz="4" w:space="0" w:color="auto"/>
              <w:left w:val="single" w:sz="4" w:space="0" w:color="auto"/>
              <w:bottom w:val="single" w:sz="4" w:space="0" w:color="auto"/>
              <w:right w:val="single" w:sz="4" w:space="0" w:color="auto"/>
            </w:tcBorders>
          </w:tcPr>
          <w:p w14:paraId="6CEE7D0E" w14:textId="29597E33" w:rsidR="004430C4" w:rsidRPr="00BC2A37" w:rsidRDefault="004430C4" w:rsidP="00F25800">
            <w:pPr>
              <w:ind w:left="-99"/>
              <w:jc w:val="center"/>
              <w:rPr>
                <w:lang w:val="uk-UA"/>
              </w:rPr>
            </w:pPr>
            <w:r w:rsidRPr="00970BD0">
              <w:t>—</w:t>
            </w:r>
          </w:p>
        </w:tc>
        <w:tc>
          <w:tcPr>
            <w:tcW w:w="886" w:type="dxa"/>
            <w:gridSpan w:val="2"/>
            <w:tcBorders>
              <w:top w:val="single" w:sz="4" w:space="0" w:color="auto"/>
              <w:left w:val="single" w:sz="4" w:space="0" w:color="auto"/>
              <w:bottom w:val="single" w:sz="4" w:space="0" w:color="auto"/>
              <w:right w:val="single" w:sz="4" w:space="0" w:color="auto"/>
            </w:tcBorders>
          </w:tcPr>
          <w:p w14:paraId="1440757A" w14:textId="694B239F" w:rsidR="004430C4" w:rsidRPr="00BC2A37" w:rsidRDefault="004430C4" w:rsidP="00A37350">
            <w:pPr>
              <w:rPr>
                <w:lang w:val="uk-UA"/>
              </w:rPr>
            </w:pPr>
            <w:r w:rsidRPr="00970BD0">
              <w:t>—</w:t>
            </w:r>
          </w:p>
        </w:tc>
        <w:tc>
          <w:tcPr>
            <w:tcW w:w="1413" w:type="dxa"/>
            <w:gridSpan w:val="2"/>
            <w:tcBorders>
              <w:top w:val="single" w:sz="4" w:space="0" w:color="auto"/>
              <w:left w:val="single" w:sz="4" w:space="0" w:color="auto"/>
              <w:bottom w:val="single" w:sz="4" w:space="0" w:color="auto"/>
              <w:right w:val="single" w:sz="4" w:space="0" w:color="auto"/>
            </w:tcBorders>
          </w:tcPr>
          <w:p w14:paraId="07E798AC" w14:textId="02A27457" w:rsidR="004430C4" w:rsidRPr="00BC2A37" w:rsidRDefault="004430C4" w:rsidP="00A37350">
            <w:pPr>
              <w:rPr>
                <w:lang w:val="uk-UA"/>
              </w:rPr>
            </w:pPr>
            <w:r w:rsidRPr="00970BD0">
              <w:t>—</w:t>
            </w:r>
          </w:p>
        </w:tc>
        <w:tc>
          <w:tcPr>
            <w:tcW w:w="630" w:type="dxa"/>
            <w:gridSpan w:val="2"/>
            <w:tcBorders>
              <w:top w:val="single" w:sz="4" w:space="0" w:color="auto"/>
              <w:left w:val="single" w:sz="4" w:space="0" w:color="auto"/>
              <w:bottom w:val="single" w:sz="4" w:space="0" w:color="auto"/>
              <w:right w:val="single" w:sz="4" w:space="0" w:color="auto"/>
            </w:tcBorders>
          </w:tcPr>
          <w:p w14:paraId="5AD8BFAC" w14:textId="2D55DE76" w:rsidR="004430C4" w:rsidRPr="00BC2A37" w:rsidRDefault="004430C4" w:rsidP="00A37350">
            <w:pPr>
              <w:rPr>
                <w:lang w:val="uk-UA"/>
              </w:rPr>
            </w:pPr>
            <w:r w:rsidRPr="00970BD0">
              <w:t>—</w:t>
            </w:r>
          </w:p>
        </w:tc>
        <w:tc>
          <w:tcPr>
            <w:tcW w:w="713" w:type="dxa"/>
            <w:gridSpan w:val="2"/>
            <w:tcBorders>
              <w:top w:val="single" w:sz="4" w:space="0" w:color="auto"/>
              <w:left w:val="single" w:sz="4" w:space="0" w:color="auto"/>
              <w:bottom w:val="single" w:sz="4" w:space="0" w:color="auto"/>
              <w:right w:val="single" w:sz="4" w:space="0" w:color="auto"/>
            </w:tcBorders>
          </w:tcPr>
          <w:p w14:paraId="483E045F" w14:textId="524418D4" w:rsidR="004430C4" w:rsidRPr="00BC2A37" w:rsidRDefault="004430C4" w:rsidP="00A37350">
            <w:pPr>
              <w:rPr>
                <w:lang w:val="uk-UA"/>
              </w:rPr>
            </w:pPr>
            <w:r w:rsidRPr="00970BD0">
              <w:t>—</w:t>
            </w:r>
          </w:p>
        </w:tc>
        <w:tc>
          <w:tcPr>
            <w:tcW w:w="1674" w:type="dxa"/>
            <w:tcBorders>
              <w:top w:val="single" w:sz="4" w:space="0" w:color="auto"/>
              <w:left w:val="single" w:sz="4" w:space="0" w:color="auto"/>
              <w:bottom w:val="single" w:sz="4" w:space="0" w:color="auto"/>
              <w:right w:val="single" w:sz="4" w:space="0" w:color="auto"/>
            </w:tcBorders>
          </w:tcPr>
          <w:p w14:paraId="0E3A9704" w14:textId="6058ED1F" w:rsidR="004430C4" w:rsidRPr="007F4FAA" w:rsidRDefault="009F2C41" w:rsidP="008C0A22">
            <w:pPr>
              <w:jc w:val="center"/>
              <w:rPr>
                <w:lang w:val="uk-UA"/>
              </w:rPr>
            </w:pPr>
            <w:r w:rsidRPr="009F2C41">
              <w:rPr>
                <w:lang w:val="uk-UA"/>
              </w:rPr>
              <w:t xml:space="preserve">було проведено ряд фізкультурно-оздоровчих (ФОЗ) та  спортивно-оздоровчих заходів (СОЗ) на території Чернігівської області (80 заходів - 3701 учасник).ФОЗ - 34 (1329 уч.); СОЗ - 28 (986 уч.), з них 23 заходи з ветеранами та діючими військовослужбовцями, які перебували на реабілітації ( 671 уч.); турніри - 7 (уч. 689.). Дитячий </w:t>
            </w:r>
            <w:r w:rsidRPr="009F2C41">
              <w:rPr>
                <w:lang w:val="uk-UA"/>
              </w:rPr>
              <w:lastRenderedPageBreak/>
              <w:t xml:space="preserve">марафон скандинавської ходьби 1 захід - 24 уч.; спартакіада серед  </w:t>
            </w:r>
            <w:proofErr w:type="spellStart"/>
            <w:r w:rsidRPr="009F2C41">
              <w:rPr>
                <w:lang w:val="uk-UA"/>
              </w:rPr>
              <w:t>військовслужбовців</w:t>
            </w:r>
            <w:proofErr w:type="spellEnd"/>
            <w:r w:rsidRPr="009F2C41">
              <w:rPr>
                <w:lang w:val="uk-UA"/>
              </w:rPr>
              <w:t xml:space="preserve"> ОК "Північ" - 95 уч.; воєнізований крос зі стрільбою серед підрозділів </w:t>
            </w:r>
            <w:proofErr w:type="spellStart"/>
            <w:r w:rsidRPr="009F2C41">
              <w:rPr>
                <w:lang w:val="uk-UA"/>
              </w:rPr>
              <w:t>ОК"Північ</w:t>
            </w:r>
            <w:proofErr w:type="spellEnd"/>
            <w:r w:rsidRPr="009F2C41">
              <w:rPr>
                <w:lang w:val="uk-UA"/>
              </w:rPr>
              <w:t>" 1 захід - 25 уч.; щорічний патріотичний забіг "Шаную воїнів, біжу за Героїв України" -1 захід - уч.490, та ін. заходи спортивного спрямування.</w:t>
            </w:r>
          </w:p>
        </w:tc>
      </w:tr>
      <w:tr w:rsidR="00424EF8" w:rsidRPr="008F177A" w14:paraId="4C8D3443" w14:textId="77777777" w:rsidTr="006A7D37">
        <w:tc>
          <w:tcPr>
            <w:tcW w:w="595" w:type="dxa"/>
            <w:tcBorders>
              <w:top w:val="single" w:sz="4" w:space="0" w:color="auto"/>
              <w:left w:val="single" w:sz="4" w:space="0" w:color="auto"/>
              <w:bottom w:val="single" w:sz="4" w:space="0" w:color="auto"/>
              <w:right w:val="single" w:sz="4" w:space="0" w:color="auto"/>
            </w:tcBorders>
          </w:tcPr>
          <w:p w14:paraId="1AABBB57" w14:textId="5D9AA361" w:rsidR="00424EF8" w:rsidRDefault="00424EF8" w:rsidP="00F25800">
            <w:pPr>
              <w:jc w:val="both"/>
              <w:rPr>
                <w:lang w:val="uk-UA"/>
              </w:rPr>
            </w:pPr>
            <w:r>
              <w:rPr>
                <w:lang w:val="uk-UA"/>
              </w:rPr>
              <w:lastRenderedPageBreak/>
              <w:t>9.2</w:t>
            </w:r>
          </w:p>
        </w:tc>
        <w:tc>
          <w:tcPr>
            <w:tcW w:w="1702" w:type="dxa"/>
            <w:gridSpan w:val="2"/>
            <w:tcBorders>
              <w:top w:val="single" w:sz="4" w:space="0" w:color="auto"/>
              <w:left w:val="single" w:sz="4" w:space="0" w:color="auto"/>
              <w:bottom w:val="single" w:sz="4" w:space="0" w:color="auto"/>
              <w:right w:val="single" w:sz="4" w:space="0" w:color="auto"/>
            </w:tcBorders>
          </w:tcPr>
          <w:p w14:paraId="493EBAD8" w14:textId="381D219B" w:rsidR="00424EF8" w:rsidRPr="00273B69" w:rsidRDefault="00424EF8" w:rsidP="00852F33">
            <w:pPr>
              <w:jc w:val="center"/>
              <w:rPr>
                <w:lang w:val="uk-UA"/>
              </w:rPr>
            </w:pPr>
            <w:r w:rsidRPr="00EE78D6">
              <w:rPr>
                <w:lang w:val="uk-UA"/>
              </w:rPr>
              <w:t xml:space="preserve">Забезпечувати ефективну роботу координаторів на 19 діючих та </w:t>
            </w:r>
            <w:proofErr w:type="spellStart"/>
            <w:r w:rsidRPr="00EE78D6">
              <w:rPr>
                <w:lang w:val="uk-UA"/>
              </w:rPr>
              <w:t>новообладнаних</w:t>
            </w:r>
            <w:proofErr w:type="spellEnd"/>
            <w:r w:rsidRPr="00EE78D6">
              <w:rPr>
                <w:lang w:val="uk-UA"/>
              </w:rPr>
              <w:t xml:space="preserve"> локаціях «Активних парків»</w:t>
            </w:r>
          </w:p>
        </w:tc>
        <w:tc>
          <w:tcPr>
            <w:tcW w:w="1105" w:type="dxa"/>
            <w:tcBorders>
              <w:top w:val="single" w:sz="4" w:space="0" w:color="auto"/>
              <w:left w:val="single" w:sz="4" w:space="0" w:color="auto"/>
              <w:bottom w:val="single" w:sz="4" w:space="0" w:color="auto"/>
              <w:right w:val="single" w:sz="4" w:space="0" w:color="auto"/>
            </w:tcBorders>
          </w:tcPr>
          <w:p w14:paraId="41A5EFCF" w14:textId="77777777" w:rsidR="00424EF8" w:rsidRDefault="00424EF8" w:rsidP="00ED34A5">
            <w:pPr>
              <w:jc w:val="center"/>
              <w:rPr>
                <w:lang w:val="uk-UA"/>
              </w:rPr>
            </w:pPr>
            <w:r w:rsidRPr="000F2A61">
              <w:rPr>
                <w:lang w:val="uk-UA"/>
              </w:rPr>
              <w:t>Департамент сім’ї, молоді та спорту облдержадміністрації</w:t>
            </w:r>
          </w:p>
          <w:p w14:paraId="0692B9D4" w14:textId="2012E28B" w:rsidR="00424EF8" w:rsidRPr="00B46A83" w:rsidRDefault="00424EF8" w:rsidP="00ED34A5">
            <w:pPr>
              <w:jc w:val="center"/>
              <w:rPr>
                <w:lang w:val="uk-UA"/>
              </w:rPr>
            </w:pPr>
            <w:r w:rsidRPr="000F2A61">
              <w:rPr>
                <w:lang w:val="uk-UA"/>
              </w:rPr>
              <w:t>Обласний центр фізичного здоров’я населення «Спорт для всіх»</w:t>
            </w:r>
          </w:p>
        </w:tc>
        <w:tc>
          <w:tcPr>
            <w:tcW w:w="851" w:type="dxa"/>
            <w:tcBorders>
              <w:top w:val="single" w:sz="4" w:space="0" w:color="auto"/>
              <w:left w:val="single" w:sz="4" w:space="0" w:color="auto"/>
              <w:bottom w:val="single" w:sz="4" w:space="0" w:color="auto"/>
              <w:right w:val="single" w:sz="4" w:space="0" w:color="auto"/>
            </w:tcBorders>
          </w:tcPr>
          <w:p w14:paraId="45EFA6D3" w14:textId="50DD053D" w:rsidR="00424EF8" w:rsidRPr="00BC2A37" w:rsidRDefault="00424EF8" w:rsidP="00F25800">
            <w:pPr>
              <w:jc w:val="center"/>
              <w:rPr>
                <w:lang w:val="uk-UA"/>
              </w:rPr>
            </w:pPr>
            <w:r w:rsidRPr="005E4F9E">
              <w:t>—</w:t>
            </w:r>
          </w:p>
        </w:tc>
        <w:tc>
          <w:tcPr>
            <w:tcW w:w="850" w:type="dxa"/>
            <w:tcBorders>
              <w:top w:val="single" w:sz="4" w:space="0" w:color="auto"/>
              <w:left w:val="single" w:sz="4" w:space="0" w:color="auto"/>
              <w:bottom w:val="single" w:sz="4" w:space="0" w:color="auto"/>
              <w:right w:val="single" w:sz="4" w:space="0" w:color="auto"/>
            </w:tcBorders>
          </w:tcPr>
          <w:p w14:paraId="15DFB7F5" w14:textId="4A1ED6B7" w:rsidR="00424EF8" w:rsidRPr="00BC2A37" w:rsidRDefault="00424EF8" w:rsidP="00C64D48">
            <w:pPr>
              <w:jc w:val="center"/>
              <w:rPr>
                <w:lang w:val="uk-UA"/>
              </w:rPr>
            </w:pPr>
            <w:r w:rsidRPr="005E4F9E">
              <w:t>—</w:t>
            </w:r>
          </w:p>
        </w:tc>
        <w:tc>
          <w:tcPr>
            <w:tcW w:w="567" w:type="dxa"/>
            <w:tcBorders>
              <w:top w:val="single" w:sz="4" w:space="0" w:color="auto"/>
              <w:left w:val="single" w:sz="4" w:space="0" w:color="auto"/>
              <w:bottom w:val="single" w:sz="4" w:space="0" w:color="auto"/>
              <w:right w:val="single" w:sz="4" w:space="0" w:color="auto"/>
            </w:tcBorders>
          </w:tcPr>
          <w:p w14:paraId="42A0FA89" w14:textId="1C20175B" w:rsidR="00424EF8" w:rsidRPr="00BC2A37" w:rsidRDefault="00424EF8" w:rsidP="00C27C38">
            <w:pPr>
              <w:rPr>
                <w:lang w:val="uk-UA"/>
              </w:rPr>
            </w:pPr>
            <w:r w:rsidRPr="005E4F9E">
              <w:t>—</w:t>
            </w:r>
          </w:p>
        </w:tc>
        <w:tc>
          <w:tcPr>
            <w:tcW w:w="1276" w:type="dxa"/>
            <w:tcBorders>
              <w:top w:val="single" w:sz="4" w:space="0" w:color="auto"/>
              <w:left w:val="single" w:sz="4" w:space="0" w:color="auto"/>
              <w:bottom w:val="single" w:sz="4" w:space="0" w:color="auto"/>
              <w:right w:val="single" w:sz="4" w:space="0" w:color="auto"/>
            </w:tcBorders>
          </w:tcPr>
          <w:p w14:paraId="34B82D04" w14:textId="162CAE9D" w:rsidR="00424EF8" w:rsidRPr="00BC2A37" w:rsidRDefault="00424EF8" w:rsidP="00C27C38">
            <w:pPr>
              <w:rPr>
                <w:lang w:val="uk-UA"/>
              </w:rPr>
            </w:pPr>
            <w:r w:rsidRPr="005E4F9E">
              <w:t>—</w:t>
            </w:r>
          </w:p>
        </w:tc>
        <w:tc>
          <w:tcPr>
            <w:tcW w:w="709" w:type="dxa"/>
            <w:tcBorders>
              <w:top w:val="single" w:sz="4" w:space="0" w:color="auto"/>
              <w:left w:val="single" w:sz="4" w:space="0" w:color="auto"/>
              <w:bottom w:val="single" w:sz="4" w:space="0" w:color="auto"/>
              <w:right w:val="single" w:sz="4" w:space="0" w:color="auto"/>
            </w:tcBorders>
          </w:tcPr>
          <w:p w14:paraId="18A3C4BA" w14:textId="4B338B7C" w:rsidR="00424EF8" w:rsidRPr="00BC2A37" w:rsidRDefault="00424EF8" w:rsidP="00C27C38">
            <w:pPr>
              <w:rPr>
                <w:lang w:val="uk-UA"/>
              </w:rPr>
            </w:pPr>
            <w:r w:rsidRPr="005E4F9E">
              <w:t>—</w:t>
            </w:r>
          </w:p>
        </w:tc>
        <w:tc>
          <w:tcPr>
            <w:tcW w:w="700" w:type="dxa"/>
            <w:tcBorders>
              <w:top w:val="single" w:sz="4" w:space="0" w:color="auto"/>
              <w:left w:val="single" w:sz="4" w:space="0" w:color="auto"/>
              <w:bottom w:val="single" w:sz="4" w:space="0" w:color="auto"/>
              <w:right w:val="single" w:sz="4" w:space="0" w:color="auto"/>
            </w:tcBorders>
          </w:tcPr>
          <w:p w14:paraId="5DBED7FA" w14:textId="137AF4B5" w:rsidR="00424EF8" w:rsidRPr="00BC2A37" w:rsidRDefault="00424EF8" w:rsidP="00C27C38">
            <w:pPr>
              <w:rPr>
                <w:lang w:val="uk-UA"/>
              </w:rPr>
            </w:pPr>
            <w:r w:rsidRPr="005E4F9E">
              <w:t>—</w:t>
            </w:r>
          </w:p>
        </w:tc>
        <w:tc>
          <w:tcPr>
            <w:tcW w:w="717" w:type="dxa"/>
            <w:gridSpan w:val="2"/>
            <w:tcBorders>
              <w:top w:val="single" w:sz="4" w:space="0" w:color="auto"/>
              <w:left w:val="single" w:sz="4" w:space="0" w:color="auto"/>
              <w:bottom w:val="single" w:sz="4" w:space="0" w:color="auto"/>
              <w:right w:val="single" w:sz="4" w:space="0" w:color="auto"/>
            </w:tcBorders>
          </w:tcPr>
          <w:p w14:paraId="7D708BCD" w14:textId="6F0A835E" w:rsidR="00424EF8" w:rsidRPr="00BC2A37" w:rsidRDefault="00424EF8" w:rsidP="00F25800">
            <w:pPr>
              <w:ind w:left="-99"/>
              <w:jc w:val="center"/>
              <w:rPr>
                <w:lang w:val="uk-UA"/>
              </w:rPr>
            </w:pPr>
            <w:r w:rsidRPr="005E4F9E">
              <w:t>—</w:t>
            </w:r>
          </w:p>
        </w:tc>
        <w:tc>
          <w:tcPr>
            <w:tcW w:w="737" w:type="dxa"/>
            <w:tcBorders>
              <w:top w:val="single" w:sz="4" w:space="0" w:color="auto"/>
              <w:left w:val="single" w:sz="4" w:space="0" w:color="auto"/>
              <w:bottom w:val="single" w:sz="4" w:space="0" w:color="auto"/>
              <w:right w:val="single" w:sz="4" w:space="0" w:color="auto"/>
            </w:tcBorders>
          </w:tcPr>
          <w:p w14:paraId="61B02C95" w14:textId="015E8F29" w:rsidR="00424EF8" w:rsidRPr="00BC2A37" w:rsidRDefault="00424EF8" w:rsidP="00F25800">
            <w:pPr>
              <w:ind w:left="-99"/>
              <w:jc w:val="center"/>
              <w:rPr>
                <w:lang w:val="uk-UA"/>
              </w:rPr>
            </w:pPr>
            <w:r w:rsidRPr="005E4F9E">
              <w:t>—</w:t>
            </w:r>
          </w:p>
        </w:tc>
        <w:tc>
          <w:tcPr>
            <w:tcW w:w="886" w:type="dxa"/>
            <w:gridSpan w:val="2"/>
            <w:tcBorders>
              <w:top w:val="single" w:sz="4" w:space="0" w:color="auto"/>
              <w:left w:val="single" w:sz="4" w:space="0" w:color="auto"/>
              <w:bottom w:val="single" w:sz="4" w:space="0" w:color="auto"/>
              <w:right w:val="single" w:sz="4" w:space="0" w:color="auto"/>
            </w:tcBorders>
          </w:tcPr>
          <w:p w14:paraId="3EAB4CBC" w14:textId="23A6BB7D" w:rsidR="00424EF8" w:rsidRPr="00BC2A37" w:rsidRDefault="00424EF8" w:rsidP="00A37350">
            <w:pPr>
              <w:rPr>
                <w:lang w:val="uk-UA"/>
              </w:rPr>
            </w:pPr>
            <w:r w:rsidRPr="005E4F9E">
              <w:t>—</w:t>
            </w:r>
          </w:p>
        </w:tc>
        <w:tc>
          <w:tcPr>
            <w:tcW w:w="1413" w:type="dxa"/>
            <w:gridSpan w:val="2"/>
            <w:tcBorders>
              <w:top w:val="single" w:sz="4" w:space="0" w:color="auto"/>
              <w:left w:val="single" w:sz="4" w:space="0" w:color="auto"/>
              <w:bottom w:val="single" w:sz="4" w:space="0" w:color="auto"/>
              <w:right w:val="single" w:sz="4" w:space="0" w:color="auto"/>
            </w:tcBorders>
          </w:tcPr>
          <w:p w14:paraId="4CABA4C2" w14:textId="4E73689A" w:rsidR="00424EF8" w:rsidRPr="00BC2A37" w:rsidRDefault="00424EF8" w:rsidP="00A37350">
            <w:pPr>
              <w:rPr>
                <w:lang w:val="uk-UA"/>
              </w:rPr>
            </w:pPr>
            <w:r w:rsidRPr="005E4F9E">
              <w:t>—</w:t>
            </w:r>
          </w:p>
        </w:tc>
        <w:tc>
          <w:tcPr>
            <w:tcW w:w="630" w:type="dxa"/>
            <w:gridSpan w:val="2"/>
            <w:tcBorders>
              <w:top w:val="single" w:sz="4" w:space="0" w:color="auto"/>
              <w:left w:val="single" w:sz="4" w:space="0" w:color="auto"/>
              <w:bottom w:val="single" w:sz="4" w:space="0" w:color="auto"/>
              <w:right w:val="single" w:sz="4" w:space="0" w:color="auto"/>
            </w:tcBorders>
          </w:tcPr>
          <w:p w14:paraId="6FDC85DC" w14:textId="3C80B825" w:rsidR="00424EF8" w:rsidRPr="00BC2A37" w:rsidRDefault="00424EF8" w:rsidP="00A37350">
            <w:pPr>
              <w:rPr>
                <w:lang w:val="uk-UA"/>
              </w:rPr>
            </w:pPr>
            <w:r w:rsidRPr="005E4F9E">
              <w:t>—</w:t>
            </w:r>
          </w:p>
        </w:tc>
        <w:tc>
          <w:tcPr>
            <w:tcW w:w="713" w:type="dxa"/>
            <w:gridSpan w:val="2"/>
            <w:tcBorders>
              <w:top w:val="single" w:sz="4" w:space="0" w:color="auto"/>
              <w:left w:val="single" w:sz="4" w:space="0" w:color="auto"/>
              <w:bottom w:val="single" w:sz="4" w:space="0" w:color="auto"/>
              <w:right w:val="single" w:sz="4" w:space="0" w:color="auto"/>
            </w:tcBorders>
          </w:tcPr>
          <w:p w14:paraId="7A082B86" w14:textId="31253DA8" w:rsidR="00424EF8" w:rsidRPr="00BC2A37" w:rsidRDefault="00424EF8" w:rsidP="00A37350">
            <w:pPr>
              <w:rPr>
                <w:lang w:val="uk-UA"/>
              </w:rPr>
            </w:pPr>
            <w:r w:rsidRPr="005E4F9E">
              <w:t>—</w:t>
            </w:r>
          </w:p>
        </w:tc>
        <w:tc>
          <w:tcPr>
            <w:tcW w:w="1674" w:type="dxa"/>
            <w:tcBorders>
              <w:top w:val="single" w:sz="4" w:space="0" w:color="auto"/>
              <w:left w:val="single" w:sz="4" w:space="0" w:color="auto"/>
              <w:bottom w:val="single" w:sz="4" w:space="0" w:color="auto"/>
              <w:right w:val="single" w:sz="4" w:space="0" w:color="auto"/>
            </w:tcBorders>
          </w:tcPr>
          <w:p w14:paraId="267AB562" w14:textId="427D42F8" w:rsidR="00424EF8" w:rsidRPr="007F4FAA" w:rsidRDefault="00E62123" w:rsidP="008C0A22">
            <w:pPr>
              <w:jc w:val="center"/>
              <w:rPr>
                <w:lang w:val="uk-UA"/>
              </w:rPr>
            </w:pPr>
            <w:r w:rsidRPr="00E62123">
              <w:rPr>
                <w:lang w:val="uk-UA"/>
              </w:rPr>
              <w:t>—</w:t>
            </w:r>
          </w:p>
        </w:tc>
      </w:tr>
      <w:tr w:rsidR="005F4123" w:rsidRPr="00FE3C9E" w14:paraId="0427C536" w14:textId="77777777" w:rsidTr="006A7D37">
        <w:tc>
          <w:tcPr>
            <w:tcW w:w="595" w:type="dxa"/>
            <w:tcBorders>
              <w:top w:val="single" w:sz="4" w:space="0" w:color="auto"/>
              <w:left w:val="single" w:sz="4" w:space="0" w:color="auto"/>
              <w:bottom w:val="single" w:sz="4" w:space="0" w:color="auto"/>
              <w:right w:val="single" w:sz="4" w:space="0" w:color="auto"/>
            </w:tcBorders>
          </w:tcPr>
          <w:p w14:paraId="4D9E372F" w14:textId="40B07816" w:rsidR="005F4123" w:rsidRDefault="005E095F" w:rsidP="00F25800">
            <w:pPr>
              <w:jc w:val="both"/>
              <w:rPr>
                <w:lang w:val="uk-UA"/>
              </w:rPr>
            </w:pPr>
            <w:r>
              <w:rPr>
                <w:lang w:val="uk-UA"/>
              </w:rPr>
              <w:t>9.3</w:t>
            </w:r>
          </w:p>
        </w:tc>
        <w:tc>
          <w:tcPr>
            <w:tcW w:w="1702" w:type="dxa"/>
            <w:gridSpan w:val="2"/>
            <w:tcBorders>
              <w:top w:val="single" w:sz="4" w:space="0" w:color="auto"/>
              <w:left w:val="single" w:sz="4" w:space="0" w:color="auto"/>
              <w:bottom w:val="single" w:sz="4" w:space="0" w:color="auto"/>
              <w:right w:val="single" w:sz="4" w:space="0" w:color="auto"/>
            </w:tcBorders>
          </w:tcPr>
          <w:p w14:paraId="2647A4D3" w14:textId="77777777" w:rsidR="00FE6A04" w:rsidRPr="00FE6A04" w:rsidRDefault="00FE6A04" w:rsidP="00FE6A04">
            <w:pPr>
              <w:jc w:val="center"/>
              <w:rPr>
                <w:lang w:val="uk-UA"/>
              </w:rPr>
            </w:pPr>
            <w:r w:rsidRPr="00FE6A04">
              <w:rPr>
                <w:lang w:val="uk-UA"/>
              </w:rPr>
              <w:t>Збільшувати кількість</w:t>
            </w:r>
          </w:p>
          <w:p w14:paraId="258AEB86" w14:textId="77777777" w:rsidR="00FE6A04" w:rsidRPr="00FE6A04" w:rsidRDefault="00FE6A04" w:rsidP="00FE6A04">
            <w:pPr>
              <w:jc w:val="center"/>
              <w:rPr>
                <w:lang w:val="uk-UA"/>
              </w:rPr>
            </w:pPr>
            <w:r w:rsidRPr="00FE6A04">
              <w:rPr>
                <w:lang w:val="uk-UA"/>
              </w:rPr>
              <w:t>фізкультурно-</w:t>
            </w:r>
            <w:r w:rsidRPr="00FE6A04">
              <w:rPr>
                <w:lang w:val="uk-UA"/>
              </w:rPr>
              <w:lastRenderedPageBreak/>
              <w:t>масових заходів, які проводяться на локаціях «Активних</w:t>
            </w:r>
          </w:p>
          <w:p w14:paraId="49B7F02C" w14:textId="5D7A4859" w:rsidR="005F4123" w:rsidRPr="00547FDE" w:rsidRDefault="00FE6A04" w:rsidP="00FE6A04">
            <w:pPr>
              <w:jc w:val="center"/>
              <w:rPr>
                <w:lang w:val="uk-UA"/>
              </w:rPr>
            </w:pPr>
            <w:r w:rsidRPr="00FE6A04">
              <w:rPr>
                <w:lang w:val="uk-UA"/>
              </w:rPr>
              <w:t>парків»</w:t>
            </w:r>
          </w:p>
        </w:tc>
        <w:tc>
          <w:tcPr>
            <w:tcW w:w="1105" w:type="dxa"/>
            <w:tcBorders>
              <w:top w:val="single" w:sz="4" w:space="0" w:color="auto"/>
              <w:left w:val="single" w:sz="4" w:space="0" w:color="auto"/>
              <w:bottom w:val="single" w:sz="4" w:space="0" w:color="auto"/>
              <w:right w:val="single" w:sz="4" w:space="0" w:color="auto"/>
            </w:tcBorders>
          </w:tcPr>
          <w:p w14:paraId="0431C8FB" w14:textId="77777777" w:rsidR="005F4123" w:rsidRDefault="003E22E0" w:rsidP="00ED34A5">
            <w:pPr>
              <w:jc w:val="center"/>
              <w:rPr>
                <w:lang w:val="uk-UA"/>
              </w:rPr>
            </w:pPr>
            <w:r w:rsidRPr="003E22E0">
              <w:rPr>
                <w:lang w:val="uk-UA"/>
              </w:rPr>
              <w:lastRenderedPageBreak/>
              <w:t xml:space="preserve">Департамент сім’ї, молоді та </w:t>
            </w:r>
            <w:r w:rsidRPr="003E22E0">
              <w:rPr>
                <w:lang w:val="uk-UA"/>
              </w:rPr>
              <w:lastRenderedPageBreak/>
              <w:t>спорту облдержадміністрації</w:t>
            </w:r>
          </w:p>
          <w:p w14:paraId="3085A99E" w14:textId="268B4D36" w:rsidR="003E22E0" w:rsidRPr="00312365" w:rsidRDefault="003E22E0" w:rsidP="00ED34A5">
            <w:pPr>
              <w:jc w:val="center"/>
              <w:rPr>
                <w:lang w:val="uk-UA"/>
              </w:rPr>
            </w:pPr>
            <w:r w:rsidRPr="003E22E0">
              <w:rPr>
                <w:lang w:val="uk-UA"/>
              </w:rPr>
              <w:t>Обласний центр фізичного здоров’я населення «Спорт для всіх»</w:t>
            </w:r>
          </w:p>
        </w:tc>
        <w:tc>
          <w:tcPr>
            <w:tcW w:w="851" w:type="dxa"/>
            <w:tcBorders>
              <w:top w:val="single" w:sz="4" w:space="0" w:color="auto"/>
              <w:left w:val="single" w:sz="4" w:space="0" w:color="auto"/>
              <w:bottom w:val="single" w:sz="4" w:space="0" w:color="auto"/>
              <w:right w:val="single" w:sz="4" w:space="0" w:color="auto"/>
            </w:tcBorders>
          </w:tcPr>
          <w:p w14:paraId="12C8DFE1" w14:textId="1D7E801C" w:rsidR="005F4123" w:rsidRPr="00312365" w:rsidRDefault="005F4123" w:rsidP="00F25800">
            <w:pPr>
              <w:jc w:val="center"/>
              <w:rPr>
                <w:lang w:val="uk-UA"/>
              </w:rPr>
            </w:pPr>
            <w:r w:rsidRPr="005276DE">
              <w:lastRenderedPageBreak/>
              <w:t>—</w:t>
            </w:r>
          </w:p>
        </w:tc>
        <w:tc>
          <w:tcPr>
            <w:tcW w:w="850" w:type="dxa"/>
            <w:tcBorders>
              <w:top w:val="single" w:sz="4" w:space="0" w:color="auto"/>
              <w:left w:val="single" w:sz="4" w:space="0" w:color="auto"/>
              <w:bottom w:val="single" w:sz="4" w:space="0" w:color="auto"/>
              <w:right w:val="single" w:sz="4" w:space="0" w:color="auto"/>
            </w:tcBorders>
          </w:tcPr>
          <w:p w14:paraId="3F41672C" w14:textId="19057AC8" w:rsidR="005F4123" w:rsidRPr="00312365" w:rsidRDefault="005F4123" w:rsidP="00C64D48">
            <w:pPr>
              <w:jc w:val="center"/>
              <w:rPr>
                <w:lang w:val="uk-UA"/>
              </w:rPr>
            </w:pPr>
            <w:r w:rsidRPr="005276DE">
              <w:t>—</w:t>
            </w:r>
          </w:p>
        </w:tc>
        <w:tc>
          <w:tcPr>
            <w:tcW w:w="567" w:type="dxa"/>
            <w:tcBorders>
              <w:top w:val="single" w:sz="4" w:space="0" w:color="auto"/>
              <w:left w:val="single" w:sz="4" w:space="0" w:color="auto"/>
              <w:bottom w:val="single" w:sz="4" w:space="0" w:color="auto"/>
              <w:right w:val="single" w:sz="4" w:space="0" w:color="auto"/>
            </w:tcBorders>
          </w:tcPr>
          <w:p w14:paraId="4B1FD1CF" w14:textId="0243FE83" w:rsidR="005F4123" w:rsidRPr="00312365" w:rsidRDefault="005F4123" w:rsidP="00C27C38">
            <w:pPr>
              <w:rPr>
                <w:lang w:val="uk-UA"/>
              </w:rPr>
            </w:pPr>
            <w:r w:rsidRPr="005276DE">
              <w:t>—</w:t>
            </w:r>
          </w:p>
        </w:tc>
        <w:tc>
          <w:tcPr>
            <w:tcW w:w="1276" w:type="dxa"/>
            <w:tcBorders>
              <w:top w:val="single" w:sz="4" w:space="0" w:color="auto"/>
              <w:left w:val="single" w:sz="4" w:space="0" w:color="auto"/>
              <w:bottom w:val="single" w:sz="4" w:space="0" w:color="auto"/>
              <w:right w:val="single" w:sz="4" w:space="0" w:color="auto"/>
            </w:tcBorders>
          </w:tcPr>
          <w:p w14:paraId="1EC0CF56" w14:textId="05878F61" w:rsidR="005F4123" w:rsidRPr="00312365" w:rsidRDefault="005F4123" w:rsidP="00C27C38">
            <w:pPr>
              <w:rPr>
                <w:lang w:val="uk-UA"/>
              </w:rPr>
            </w:pPr>
            <w:r w:rsidRPr="005276DE">
              <w:t>—</w:t>
            </w:r>
          </w:p>
        </w:tc>
        <w:tc>
          <w:tcPr>
            <w:tcW w:w="709" w:type="dxa"/>
            <w:tcBorders>
              <w:top w:val="single" w:sz="4" w:space="0" w:color="auto"/>
              <w:left w:val="single" w:sz="4" w:space="0" w:color="auto"/>
              <w:bottom w:val="single" w:sz="4" w:space="0" w:color="auto"/>
              <w:right w:val="single" w:sz="4" w:space="0" w:color="auto"/>
            </w:tcBorders>
          </w:tcPr>
          <w:p w14:paraId="65DEE79D" w14:textId="3C944106" w:rsidR="005F4123" w:rsidRPr="00312365" w:rsidRDefault="005F4123" w:rsidP="00C27C38">
            <w:pPr>
              <w:rPr>
                <w:lang w:val="uk-UA"/>
              </w:rPr>
            </w:pPr>
            <w:r w:rsidRPr="005276DE">
              <w:t>—</w:t>
            </w:r>
          </w:p>
        </w:tc>
        <w:tc>
          <w:tcPr>
            <w:tcW w:w="700" w:type="dxa"/>
            <w:tcBorders>
              <w:top w:val="single" w:sz="4" w:space="0" w:color="auto"/>
              <w:left w:val="single" w:sz="4" w:space="0" w:color="auto"/>
              <w:bottom w:val="single" w:sz="4" w:space="0" w:color="auto"/>
              <w:right w:val="single" w:sz="4" w:space="0" w:color="auto"/>
            </w:tcBorders>
          </w:tcPr>
          <w:p w14:paraId="336855EA" w14:textId="1E8F6A46" w:rsidR="005F4123" w:rsidRPr="00312365" w:rsidRDefault="005F4123" w:rsidP="00C27C38">
            <w:pPr>
              <w:rPr>
                <w:lang w:val="uk-UA"/>
              </w:rPr>
            </w:pPr>
            <w:r w:rsidRPr="005276DE">
              <w:t>—</w:t>
            </w:r>
          </w:p>
        </w:tc>
        <w:tc>
          <w:tcPr>
            <w:tcW w:w="717" w:type="dxa"/>
            <w:gridSpan w:val="2"/>
            <w:tcBorders>
              <w:top w:val="single" w:sz="4" w:space="0" w:color="auto"/>
              <w:left w:val="single" w:sz="4" w:space="0" w:color="auto"/>
              <w:bottom w:val="single" w:sz="4" w:space="0" w:color="auto"/>
              <w:right w:val="single" w:sz="4" w:space="0" w:color="auto"/>
            </w:tcBorders>
          </w:tcPr>
          <w:p w14:paraId="44B4D0B8" w14:textId="7EECC795" w:rsidR="005F4123" w:rsidRPr="00312365" w:rsidRDefault="005F4123" w:rsidP="00F25800">
            <w:pPr>
              <w:ind w:left="-99"/>
              <w:jc w:val="center"/>
              <w:rPr>
                <w:lang w:val="uk-UA"/>
              </w:rPr>
            </w:pPr>
            <w:r w:rsidRPr="005276DE">
              <w:t>—</w:t>
            </w:r>
          </w:p>
        </w:tc>
        <w:tc>
          <w:tcPr>
            <w:tcW w:w="737" w:type="dxa"/>
            <w:tcBorders>
              <w:top w:val="single" w:sz="4" w:space="0" w:color="auto"/>
              <w:left w:val="single" w:sz="4" w:space="0" w:color="auto"/>
              <w:bottom w:val="single" w:sz="4" w:space="0" w:color="auto"/>
              <w:right w:val="single" w:sz="4" w:space="0" w:color="auto"/>
            </w:tcBorders>
          </w:tcPr>
          <w:p w14:paraId="67B7ED18" w14:textId="5CB19C42" w:rsidR="005F4123" w:rsidRPr="00312365" w:rsidRDefault="005F4123" w:rsidP="00F25800">
            <w:pPr>
              <w:ind w:left="-99"/>
              <w:jc w:val="center"/>
              <w:rPr>
                <w:lang w:val="uk-UA"/>
              </w:rPr>
            </w:pPr>
            <w:r w:rsidRPr="005276DE">
              <w:t>—</w:t>
            </w:r>
          </w:p>
        </w:tc>
        <w:tc>
          <w:tcPr>
            <w:tcW w:w="886" w:type="dxa"/>
            <w:gridSpan w:val="2"/>
            <w:tcBorders>
              <w:top w:val="single" w:sz="4" w:space="0" w:color="auto"/>
              <w:left w:val="single" w:sz="4" w:space="0" w:color="auto"/>
              <w:bottom w:val="single" w:sz="4" w:space="0" w:color="auto"/>
              <w:right w:val="single" w:sz="4" w:space="0" w:color="auto"/>
            </w:tcBorders>
          </w:tcPr>
          <w:p w14:paraId="160FB226" w14:textId="24C47701" w:rsidR="005F4123" w:rsidRPr="00312365" w:rsidRDefault="005F4123" w:rsidP="00A37350">
            <w:pPr>
              <w:rPr>
                <w:lang w:val="uk-UA"/>
              </w:rPr>
            </w:pPr>
            <w:r w:rsidRPr="005276DE">
              <w:t>—</w:t>
            </w:r>
          </w:p>
        </w:tc>
        <w:tc>
          <w:tcPr>
            <w:tcW w:w="1413" w:type="dxa"/>
            <w:gridSpan w:val="2"/>
            <w:tcBorders>
              <w:top w:val="single" w:sz="4" w:space="0" w:color="auto"/>
              <w:left w:val="single" w:sz="4" w:space="0" w:color="auto"/>
              <w:bottom w:val="single" w:sz="4" w:space="0" w:color="auto"/>
              <w:right w:val="single" w:sz="4" w:space="0" w:color="auto"/>
            </w:tcBorders>
          </w:tcPr>
          <w:p w14:paraId="73321C04" w14:textId="201631D7" w:rsidR="005F4123" w:rsidRPr="00312365" w:rsidRDefault="005F4123" w:rsidP="00A37350">
            <w:pPr>
              <w:rPr>
                <w:lang w:val="uk-UA"/>
              </w:rPr>
            </w:pPr>
            <w:r w:rsidRPr="005276DE">
              <w:t>—</w:t>
            </w:r>
          </w:p>
        </w:tc>
        <w:tc>
          <w:tcPr>
            <w:tcW w:w="630" w:type="dxa"/>
            <w:gridSpan w:val="2"/>
            <w:tcBorders>
              <w:top w:val="single" w:sz="4" w:space="0" w:color="auto"/>
              <w:left w:val="single" w:sz="4" w:space="0" w:color="auto"/>
              <w:bottom w:val="single" w:sz="4" w:space="0" w:color="auto"/>
              <w:right w:val="single" w:sz="4" w:space="0" w:color="auto"/>
            </w:tcBorders>
          </w:tcPr>
          <w:p w14:paraId="6469B8D7" w14:textId="0E82BBBB" w:rsidR="005F4123" w:rsidRPr="00312365" w:rsidRDefault="005F4123" w:rsidP="00A37350">
            <w:pPr>
              <w:rPr>
                <w:lang w:val="uk-UA"/>
              </w:rPr>
            </w:pPr>
            <w:r w:rsidRPr="005276DE">
              <w:t>—</w:t>
            </w:r>
          </w:p>
        </w:tc>
        <w:tc>
          <w:tcPr>
            <w:tcW w:w="713" w:type="dxa"/>
            <w:gridSpan w:val="2"/>
            <w:tcBorders>
              <w:top w:val="single" w:sz="4" w:space="0" w:color="auto"/>
              <w:left w:val="single" w:sz="4" w:space="0" w:color="auto"/>
              <w:bottom w:val="single" w:sz="4" w:space="0" w:color="auto"/>
              <w:right w:val="single" w:sz="4" w:space="0" w:color="auto"/>
            </w:tcBorders>
          </w:tcPr>
          <w:p w14:paraId="46E505D1" w14:textId="4868B85E" w:rsidR="005F4123" w:rsidRPr="00312365" w:rsidRDefault="005F4123" w:rsidP="00A37350">
            <w:pPr>
              <w:rPr>
                <w:lang w:val="uk-UA"/>
              </w:rPr>
            </w:pPr>
            <w:r w:rsidRPr="005276DE">
              <w:t>—</w:t>
            </w:r>
          </w:p>
        </w:tc>
        <w:tc>
          <w:tcPr>
            <w:tcW w:w="1674" w:type="dxa"/>
            <w:tcBorders>
              <w:top w:val="single" w:sz="4" w:space="0" w:color="auto"/>
              <w:left w:val="single" w:sz="4" w:space="0" w:color="auto"/>
              <w:bottom w:val="single" w:sz="4" w:space="0" w:color="auto"/>
              <w:right w:val="single" w:sz="4" w:space="0" w:color="auto"/>
            </w:tcBorders>
          </w:tcPr>
          <w:p w14:paraId="5B1D0A7A" w14:textId="5BE3EEA3" w:rsidR="005F4123" w:rsidRPr="00547F23" w:rsidRDefault="00632107" w:rsidP="00632107">
            <w:pPr>
              <w:jc w:val="center"/>
              <w:rPr>
                <w:lang w:val="uk-UA"/>
              </w:rPr>
            </w:pPr>
            <w:r w:rsidRPr="00632107">
              <w:rPr>
                <w:lang w:val="uk-UA"/>
              </w:rPr>
              <w:t xml:space="preserve">проведено 657 фізкультурно-оздоровчих </w:t>
            </w:r>
            <w:r w:rsidRPr="00632107">
              <w:rPr>
                <w:lang w:val="uk-UA"/>
              </w:rPr>
              <w:lastRenderedPageBreak/>
              <w:t>заходів, до яких залучено 11205 осіб</w:t>
            </w:r>
            <w:r>
              <w:rPr>
                <w:lang w:val="uk-UA"/>
              </w:rPr>
              <w:t xml:space="preserve">, також </w:t>
            </w:r>
            <w:r w:rsidRPr="00632107">
              <w:rPr>
                <w:lang w:val="uk-UA"/>
              </w:rPr>
              <w:t>Обласни</w:t>
            </w:r>
            <w:r>
              <w:rPr>
                <w:lang w:val="uk-UA"/>
              </w:rPr>
              <w:t xml:space="preserve">м центром </w:t>
            </w:r>
            <w:r w:rsidRPr="00632107">
              <w:rPr>
                <w:lang w:val="uk-UA"/>
              </w:rPr>
              <w:t>фізичного здоров’я населення «Спорт для всіх»</w:t>
            </w:r>
            <w:r>
              <w:rPr>
                <w:lang w:val="uk-UA"/>
              </w:rPr>
              <w:t xml:space="preserve"> </w:t>
            </w:r>
            <w:r w:rsidRPr="00632107">
              <w:rPr>
                <w:lang w:val="uk-UA"/>
              </w:rPr>
              <w:t xml:space="preserve">проведено 80 заходів, учасниками яких стали </w:t>
            </w:r>
            <w:r w:rsidR="006B63EA">
              <w:rPr>
                <w:lang w:val="uk-UA"/>
              </w:rPr>
              <w:t xml:space="preserve"> </w:t>
            </w:r>
            <w:r w:rsidRPr="00632107">
              <w:rPr>
                <w:lang w:val="uk-UA"/>
              </w:rPr>
              <w:t>3701 особа</w:t>
            </w:r>
          </w:p>
        </w:tc>
      </w:tr>
      <w:tr w:rsidR="00CB6FEB" w:rsidRPr="00FE3C9E" w14:paraId="52A690E8" w14:textId="77777777" w:rsidTr="006A7D37">
        <w:tc>
          <w:tcPr>
            <w:tcW w:w="595" w:type="dxa"/>
            <w:tcBorders>
              <w:top w:val="single" w:sz="4" w:space="0" w:color="auto"/>
              <w:left w:val="single" w:sz="4" w:space="0" w:color="auto"/>
              <w:bottom w:val="single" w:sz="4" w:space="0" w:color="auto"/>
              <w:right w:val="single" w:sz="4" w:space="0" w:color="auto"/>
            </w:tcBorders>
          </w:tcPr>
          <w:p w14:paraId="6F901957" w14:textId="52052324" w:rsidR="00CB6FEB" w:rsidRDefault="00AB00C9" w:rsidP="00F25800">
            <w:pPr>
              <w:jc w:val="both"/>
              <w:rPr>
                <w:lang w:val="uk-UA"/>
              </w:rPr>
            </w:pPr>
            <w:r>
              <w:rPr>
                <w:lang w:val="uk-UA"/>
              </w:rPr>
              <w:lastRenderedPageBreak/>
              <w:t>10</w:t>
            </w:r>
          </w:p>
        </w:tc>
        <w:tc>
          <w:tcPr>
            <w:tcW w:w="1702" w:type="dxa"/>
            <w:gridSpan w:val="2"/>
            <w:tcBorders>
              <w:top w:val="single" w:sz="4" w:space="0" w:color="auto"/>
              <w:left w:val="single" w:sz="4" w:space="0" w:color="auto"/>
              <w:bottom w:val="single" w:sz="4" w:space="0" w:color="auto"/>
              <w:right w:val="single" w:sz="4" w:space="0" w:color="auto"/>
            </w:tcBorders>
          </w:tcPr>
          <w:p w14:paraId="06290077" w14:textId="3D755082" w:rsidR="00CB6FEB" w:rsidRPr="00817F61" w:rsidRDefault="0046269B" w:rsidP="00852F33">
            <w:pPr>
              <w:jc w:val="center"/>
              <w:rPr>
                <w:lang w:val="uk-UA"/>
              </w:rPr>
            </w:pPr>
            <w:r w:rsidRPr="0046269B">
              <w:rPr>
                <w:lang w:val="uk-UA"/>
              </w:rPr>
              <w:t xml:space="preserve">Підвищувати кваліфікацію фахівців із соціальної роботи, соціальних працівників, соціальних робітників та інших спеціалістів територіальних громад області з урахуванням аспектів підтримки клієнтів із дотриманням етичних норм та правил, із повагою до гідності отримувачів соціальної послуги та з недопущенням негуманних і </w:t>
            </w:r>
            <w:r w:rsidRPr="0046269B">
              <w:rPr>
                <w:lang w:val="uk-UA"/>
              </w:rPr>
              <w:lastRenderedPageBreak/>
              <w:t>дискримінаційних дій</w:t>
            </w:r>
          </w:p>
        </w:tc>
        <w:tc>
          <w:tcPr>
            <w:tcW w:w="1105" w:type="dxa"/>
            <w:tcBorders>
              <w:top w:val="single" w:sz="4" w:space="0" w:color="auto"/>
              <w:left w:val="single" w:sz="4" w:space="0" w:color="auto"/>
              <w:bottom w:val="single" w:sz="4" w:space="0" w:color="auto"/>
              <w:right w:val="single" w:sz="4" w:space="0" w:color="auto"/>
            </w:tcBorders>
          </w:tcPr>
          <w:p w14:paraId="5ABDF54A" w14:textId="77777777" w:rsidR="00CB6FEB" w:rsidRDefault="0016616B" w:rsidP="00ED34A5">
            <w:pPr>
              <w:jc w:val="center"/>
              <w:rPr>
                <w:lang w:val="uk-UA"/>
              </w:rPr>
            </w:pPr>
            <w:r w:rsidRPr="0016616B">
              <w:rPr>
                <w:lang w:val="uk-UA"/>
              </w:rPr>
              <w:lastRenderedPageBreak/>
              <w:t>Чернігівський обласний центр соціальних служб</w:t>
            </w:r>
          </w:p>
          <w:p w14:paraId="6E039165" w14:textId="30E84C25" w:rsidR="0016616B" w:rsidRPr="001F71C8" w:rsidRDefault="0016616B" w:rsidP="00ED34A5">
            <w:pPr>
              <w:jc w:val="center"/>
              <w:rPr>
                <w:lang w:val="uk-UA"/>
              </w:rPr>
            </w:pPr>
          </w:p>
        </w:tc>
        <w:tc>
          <w:tcPr>
            <w:tcW w:w="851" w:type="dxa"/>
            <w:tcBorders>
              <w:top w:val="single" w:sz="4" w:space="0" w:color="auto"/>
              <w:left w:val="single" w:sz="4" w:space="0" w:color="auto"/>
              <w:bottom w:val="single" w:sz="4" w:space="0" w:color="auto"/>
              <w:right w:val="single" w:sz="4" w:space="0" w:color="auto"/>
            </w:tcBorders>
          </w:tcPr>
          <w:p w14:paraId="19EDCA6D" w14:textId="69D9462C" w:rsidR="00CB6FEB" w:rsidRPr="00761F3D" w:rsidRDefault="00CB6FEB" w:rsidP="00F25800">
            <w:pPr>
              <w:jc w:val="center"/>
              <w:rPr>
                <w:lang w:val="uk-UA"/>
              </w:rPr>
            </w:pPr>
            <w:r w:rsidRPr="005B02D2">
              <w:t>—</w:t>
            </w:r>
          </w:p>
        </w:tc>
        <w:tc>
          <w:tcPr>
            <w:tcW w:w="850" w:type="dxa"/>
            <w:tcBorders>
              <w:top w:val="single" w:sz="4" w:space="0" w:color="auto"/>
              <w:left w:val="single" w:sz="4" w:space="0" w:color="auto"/>
              <w:bottom w:val="single" w:sz="4" w:space="0" w:color="auto"/>
              <w:right w:val="single" w:sz="4" w:space="0" w:color="auto"/>
            </w:tcBorders>
          </w:tcPr>
          <w:p w14:paraId="527B7F74" w14:textId="4F65F780" w:rsidR="00CB6FEB" w:rsidRPr="00761F3D" w:rsidRDefault="00CB6FEB" w:rsidP="00C64D48">
            <w:pPr>
              <w:jc w:val="center"/>
              <w:rPr>
                <w:lang w:val="uk-UA"/>
              </w:rPr>
            </w:pPr>
            <w:r w:rsidRPr="005B02D2">
              <w:t>—</w:t>
            </w:r>
          </w:p>
        </w:tc>
        <w:tc>
          <w:tcPr>
            <w:tcW w:w="567" w:type="dxa"/>
            <w:tcBorders>
              <w:top w:val="single" w:sz="4" w:space="0" w:color="auto"/>
              <w:left w:val="single" w:sz="4" w:space="0" w:color="auto"/>
              <w:bottom w:val="single" w:sz="4" w:space="0" w:color="auto"/>
              <w:right w:val="single" w:sz="4" w:space="0" w:color="auto"/>
            </w:tcBorders>
          </w:tcPr>
          <w:p w14:paraId="66D56665" w14:textId="15D4CA76" w:rsidR="00CB6FEB" w:rsidRPr="00761F3D" w:rsidRDefault="00CB6FEB" w:rsidP="00C27C38">
            <w:pPr>
              <w:rPr>
                <w:lang w:val="uk-UA"/>
              </w:rPr>
            </w:pPr>
            <w:r w:rsidRPr="005B02D2">
              <w:t>—</w:t>
            </w:r>
          </w:p>
        </w:tc>
        <w:tc>
          <w:tcPr>
            <w:tcW w:w="1276" w:type="dxa"/>
            <w:tcBorders>
              <w:top w:val="single" w:sz="4" w:space="0" w:color="auto"/>
              <w:left w:val="single" w:sz="4" w:space="0" w:color="auto"/>
              <w:bottom w:val="single" w:sz="4" w:space="0" w:color="auto"/>
              <w:right w:val="single" w:sz="4" w:space="0" w:color="auto"/>
            </w:tcBorders>
          </w:tcPr>
          <w:p w14:paraId="23C6280E" w14:textId="1F67C5FE" w:rsidR="00CB6FEB" w:rsidRPr="00761F3D" w:rsidRDefault="00CB6FEB" w:rsidP="00C27C38">
            <w:pPr>
              <w:rPr>
                <w:lang w:val="uk-UA"/>
              </w:rPr>
            </w:pPr>
            <w:r w:rsidRPr="005B02D2">
              <w:t>—</w:t>
            </w:r>
          </w:p>
        </w:tc>
        <w:tc>
          <w:tcPr>
            <w:tcW w:w="709" w:type="dxa"/>
            <w:tcBorders>
              <w:top w:val="single" w:sz="4" w:space="0" w:color="auto"/>
              <w:left w:val="single" w:sz="4" w:space="0" w:color="auto"/>
              <w:bottom w:val="single" w:sz="4" w:space="0" w:color="auto"/>
              <w:right w:val="single" w:sz="4" w:space="0" w:color="auto"/>
            </w:tcBorders>
          </w:tcPr>
          <w:p w14:paraId="03FB6221" w14:textId="6B2372CB" w:rsidR="00CB6FEB" w:rsidRPr="00761F3D" w:rsidRDefault="00CB6FEB" w:rsidP="00C27C38">
            <w:pPr>
              <w:rPr>
                <w:lang w:val="uk-UA"/>
              </w:rPr>
            </w:pPr>
            <w:r w:rsidRPr="005B02D2">
              <w:t>—</w:t>
            </w:r>
          </w:p>
        </w:tc>
        <w:tc>
          <w:tcPr>
            <w:tcW w:w="700" w:type="dxa"/>
            <w:tcBorders>
              <w:top w:val="single" w:sz="4" w:space="0" w:color="auto"/>
              <w:left w:val="single" w:sz="4" w:space="0" w:color="auto"/>
              <w:bottom w:val="single" w:sz="4" w:space="0" w:color="auto"/>
              <w:right w:val="single" w:sz="4" w:space="0" w:color="auto"/>
            </w:tcBorders>
          </w:tcPr>
          <w:p w14:paraId="5DF03293" w14:textId="49F7C790" w:rsidR="00CB6FEB" w:rsidRPr="00761F3D" w:rsidRDefault="00CB6FEB" w:rsidP="00C27C38">
            <w:pPr>
              <w:rPr>
                <w:lang w:val="uk-UA"/>
              </w:rPr>
            </w:pPr>
            <w:r w:rsidRPr="005B02D2">
              <w:t>—</w:t>
            </w:r>
          </w:p>
        </w:tc>
        <w:tc>
          <w:tcPr>
            <w:tcW w:w="717" w:type="dxa"/>
            <w:gridSpan w:val="2"/>
            <w:tcBorders>
              <w:top w:val="single" w:sz="4" w:space="0" w:color="auto"/>
              <w:left w:val="single" w:sz="4" w:space="0" w:color="auto"/>
              <w:bottom w:val="single" w:sz="4" w:space="0" w:color="auto"/>
              <w:right w:val="single" w:sz="4" w:space="0" w:color="auto"/>
            </w:tcBorders>
          </w:tcPr>
          <w:p w14:paraId="62D12025" w14:textId="41AFB5DB" w:rsidR="00CB6FEB" w:rsidRPr="00761F3D" w:rsidRDefault="00CB6FEB" w:rsidP="00F25800">
            <w:pPr>
              <w:ind w:left="-99"/>
              <w:jc w:val="center"/>
              <w:rPr>
                <w:lang w:val="uk-UA"/>
              </w:rPr>
            </w:pPr>
            <w:r w:rsidRPr="005B02D2">
              <w:t>—</w:t>
            </w:r>
          </w:p>
        </w:tc>
        <w:tc>
          <w:tcPr>
            <w:tcW w:w="737" w:type="dxa"/>
            <w:tcBorders>
              <w:top w:val="single" w:sz="4" w:space="0" w:color="auto"/>
              <w:left w:val="single" w:sz="4" w:space="0" w:color="auto"/>
              <w:bottom w:val="single" w:sz="4" w:space="0" w:color="auto"/>
              <w:right w:val="single" w:sz="4" w:space="0" w:color="auto"/>
            </w:tcBorders>
          </w:tcPr>
          <w:p w14:paraId="0BCB171E" w14:textId="0CE06489" w:rsidR="00CB6FEB" w:rsidRPr="00761F3D" w:rsidRDefault="00CB6FEB" w:rsidP="00F25800">
            <w:pPr>
              <w:ind w:left="-99"/>
              <w:jc w:val="center"/>
              <w:rPr>
                <w:lang w:val="uk-UA"/>
              </w:rPr>
            </w:pPr>
            <w:r w:rsidRPr="005B02D2">
              <w:t>—</w:t>
            </w:r>
          </w:p>
        </w:tc>
        <w:tc>
          <w:tcPr>
            <w:tcW w:w="886" w:type="dxa"/>
            <w:gridSpan w:val="2"/>
            <w:tcBorders>
              <w:top w:val="single" w:sz="4" w:space="0" w:color="auto"/>
              <w:left w:val="single" w:sz="4" w:space="0" w:color="auto"/>
              <w:bottom w:val="single" w:sz="4" w:space="0" w:color="auto"/>
              <w:right w:val="single" w:sz="4" w:space="0" w:color="auto"/>
            </w:tcBorders>
          </w:tcPr>
          <w:p w14:paraId="09428E0D" w14:textId="177D844F" w:rsidR="00CB6FEB" w:rsidRPr="00761F3D" w:rsidRDefault="00CB6FEB" w:rsidP="00A37350">
            <w:pPr>
              <w:rPr>
                <w:lang w:val="uk-UA"/>
              </w:rPr>
            </w:pPr>
            <w:r w:rsidRPr="005B02D2">
              <w:t>—</w:t>
            </w:r>
          </w:p>
        </w:tc>
        <w:tc>
          <w:tcPr>
            <w:tcW w:w="1413" w:type="dxa"/>
            <w:gridSpan w:val="2"/>
            <w:tcBorders>
              <w:top w:val="single" w:sz="4" w:space="0" w:color="auto"/>
              <w:left w:val="single" w:sz="4" w:space="0" w:color="auto"/>
              <w:bottom w:val="single" w:sz="4" w:space="0" w:color="auto"/>
              <w:right w:val="single" w:sz="4" w:space="0" w:color="auto"/>
            </w:tcBorders>
          </w:tcPr>
          <w:p w14:paraId="59504C62" w14:textId="45498871" w:rsidR="00CB6FEB" w:rsidRPr="00761F3D" w:rsidRDefault="00CB6FEB" w:rsidP="00A37350">
            <w:pPr>
              <w:rPr>
                <w:lang w:val="uk-UA"/>
              </w:rPr>
            </w:pPr>
            <w:r w:rsidRPr="005B02D2">
              <w:t>—</w:t>
            </w:r>
          </w:p>
        </w:tc>
        <w:tc>
          <w:tcPr>
            <w:tcW w:w="630" w:type="dxa"/>
            <w:gridSpan w:val="2"/>
            <w:tcBorders>
              <w:top w:val="single" w:sz="4" w:space="0" w:color="auto"/>
              <w:left w:val="single" w:sz="4" w:space="0" w:color="auto"/>
              <w:bottom w:val="single" w:sz="4" w:space="0" w:color="auto"/>
              <w:right w:val="single" w:sz="4" w:space="0" w:color="auto"/>
            </w:tcBorders>
          </w:tcPr>
          <w:p w14:paraId="788F2643" w14:textId="3104244E" w:rsidR="00CB6FEB" w:rsidRPr="00761F3D" w:rsidRDefault="00CB6FEB" w:rsidP="00A37350">
            <w:pPr>
              <w:rPr>
                <w:lang w:val="uk-UA"/>
              </w:rPr>
            </w:pPr>
            <w:r w:rsidRPr="005B02D2">
              <w:t>—</w:t>
            </w:r>
          </w:p>
        </w:tc>
        <w:tc>
          <w:tcPr>
            <w:tcW w:w="713" w:type="dxa"/>
            <w:gridSpan w:val="2"/>
            <w:tcBorders>
              <w:top w:val="single" w:sz="4" w:space="0" w:color="auto"/>
              <w:left w:val="single" w:sz="4" w:space="0" w:color="auto"/>
              <w:bottom w:val="single" w:sz="4" w:space="0" w:color="auto"/>
              <w:right w:val="single" w:sz="4" w:space="0" w:color="auto"/>
            </w:tcBorders>
          </w:tcPr>
          <w:p w14:paraId="26BBD04D" w14:textId="06F1823B" w:rsidR="00CB6FEB" w:rsidRPr="00761F3D" w:rsidRDefault="00CB6FEB" w:rsidP="00A37350">
            <w:pPr>
              <w:rPr>
                <w:lang w:val="uk-UA"/>
              </w:rPr>
            </w:pPr>
            <w:r w:rsidRPr="005B02D2">
              <w:t>—</w:t>
            </w:r>
          </w:p>
        </w:tc>
        <w:tc>
          <w:tcPr>
            <w:tcW w:w="1674" w:type="dxa"/>
            <w:tcBorders>
              <w:top w:val="single" w:sz="4" w:space="0" w:color="auto"/>
              <w:left w:val="single" w:sz="4" w:space="0" w:color="auto"/>
              <w:bottom w:val="single" w:sz="4" w:space="0" w:color="auto"/>
              <w:right w:val="single" w:sz="4" w:space="0" w:color="auto"/>
            </w:tcBorders>
          </w:tcPr>
          <w:p w14:paraId="0E32EC79" w14:textId="34110154" w:rsidR="00CB6FEB" w:rsidRPr="00D4237B" w:rsidRDefault="0016616B" w:rsidP="00F27D2D">
            <w:pPr>
              <w:rPr>
                <w:lang w:val="uk-UA"/>
              </w:rPr>
            </w:pPr>
            <w:r w:rsidRPr="0016616B">
              <w:rPr>
                <w:lang w:val="uk-UA"/>
              </w:rPr>
              <w:t>проведено 57  навчальних заходів, ( в них взяли участь 1353 особи)</w:t>
            </w:r>
          </w:p>
        </w:tc>
      </w:tr>
      <w:bookmarkEnd w:id="4"/>
    </w:tbl>
    <w:p w14:paraId="5781156A" w14:textId="77777777" w:rsidR="008454CE" w:rsidRPr="008104FC" w:rsidRDefault="008454CE" w:rsidP="008454CE">
      <w:pPr>
        <w:shd w:val="clear" w:color="auto" w:fill="FFFFFF"/>
        <w:ind w:left="34" w:firstLine="146"/>
        <w:jc w:val="both"/>
        <w:rPr>
          <w:sz w:val="4"/>
          <w:szCs w:val="4"/>
          <w:lang w:val="uk-UA"/>
        </w:rPr>
      </w:pPr>
    </w:p>
    <w:p w14:paraId="5B9A9C36" w14:textId="77777777" w:rsidR="00D005E5" w:rsidRDefault="00D005E5" w:rsidP="008454CE">
      <w:pPr>
        <w:shd w:val="clear" w:color="auto" w:fill="FFFFFF"/>
        <w:ind w:left="34" w:firstLine="146"/>
        <w:jc w:val="both"/>
        <w:rPr>
          <w:sz w:val="24"/>
          <w:szCs w:val="24"/>
          <w:lang w:val="uk-UA"/>
        </w:rPr>
      </w:pPr>
    </w:p>
    <w:p w14:paraId="0E1F631F" w14:textId="77777777" w:rsidR="008454CE" w:rsidRPr="00AE1719" w:rsidRDefault="008454CE" w:rsidP="008454CE">
      <w:pPr>
        <w:shd w:val="clear" w:color="auto" w:fill="FFFFFF"/>
        <w:ind w:left="34" w:firstLine="146"/>
        <w:jc w:val="both"/>
        <w:rPr>
          <w:sz w:val="24"/>
          <w:szCs w:val="24"/>
          <w:lang w:val="uk-UA"/>
        </w:rPr>
      </w:pPr>
      <w:r w:rsidRPr="00AE1719">
        <w:rPr>
          <w:sz w:val="24"/>
          <w:szCs w:val="24"/>
          <w:lang w:val="uk-UA"/>
        </w:rPr>
        <w:t>5. Аналіз виконання за видатками в цілому за програмою: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730"/>
        <w:gridCol w:w="1730"/>
        <w:gridCol w:w="1731"/>
        <w:gridCol w:w="1731"/>
        <w:gridCol w:w="1731"/>
        <w:gridCol w:w="1731"/>
        <w:gridCol w:w="1731"/>
        <w:gridCol w:w="1731"/>
      </w:tblGrid>
      <w:tr w:rsidR="008454CE" w:rsidRPr="00AE1719" w14:paraId="747F1AC5" w14:textId="77777777" w:rsidTr="00F25800">
        <w:tc>
          <w:tcPr>
            <w:tcW w:w="5190" w:type="dxa"/>
            <w:gridSpan w:val="3"/>
            <w:tcBorders>
              <w:top w:val="single" w:sz="4" w:space="0" w:color="auto"/>
              <w:left w:val="single" w:sz="4" w:space="0" w:color="auto"/>
              <w:bottom w:val="single" w:sz="4" w:space="0" w:color="auto"/>
              <w:right w:val="single" w:sz="4" w:space="0" w:color="auto"/>
            </w:tcBorders>
          </w:tcPr>
          <w:p w14:paraId="652A470B" w14:textId="77777777" w:rsidR="008454CE" w:rsidRPr="00AE1719" w:rsidRDefault="008454CE" w:rsidP="00F25800">
            <w:pPr>
              <w:jc w:val="center"/>
              <w:rPr>
                <w:sz w:val="24"/>
                <w:szCs w:val="24"/>
                <w:lang w:val="uk-UA"/>
              </w:rPr>
            </w:pPr>
            <w:r w:rsidRPr="00AE1719">
              <w:rPr>
                <w:sz w:val="24"/>
                <w:szCs w:val="24"/>
                <w:lang w:val="uk-UA"/>
              </w:rPr>
              <w:t>Бюджетні асигнування з урахуванням змін</w:t>
            </w:r>
          </w:p>
        </w:tc>
        <w:tc>
          <w:tcPr>
            <w:tcW w:w="5193" w:type="dxa"/>
            <w:gridSpan w:val="3"/>
            <w:tcBorders>
              <w:top w:val="single" w:sz="4" w:space="0" w:color="auto"/>
              <w:left w:val="single" w:sz="4" w:space="0" w:color="auto"/>
              <w:bottom w:val="single" w:sz="4" w:space="0" w:color="auto"/>
              <w:right w:val="single" w:sz="4" w:space="0" w:color="auto"/>
            </w:tcBorders>
          </w:tcPr>
          <w:p w14:paraId="21F46656" w14:textId="77777777" w:rsidR="008454CE" w:rsidRPr="00AE1719" w:rsidRDefault="008454CE" w:rsidP="00F25800">
            <w:pPr>
              <w:jc w:val="center"/>
              <w:rPr>
                <w:sz w:val="24"/>
                <w:szCs w:val="24"/>
                <w:lang w:val="uk-UA"/>
              </w:rPr>
            </w:pPr>
            <w:r w:rsidRPr="00AE1719">
              <w:rPr>
                <w:sz w:val="24"/>
                <w:szCs w:val="24"/>
                <w:lang w:val="uk-UA"/>
              </w:rPr>
              <w:t>Проведені видатки</w:t>
            </w:r>
          </w:p>
        </w:tc>
        <w:tc>
          <w:tcPr>
            <w:tcW w:w="5193" w:type="dxa"/>
            <w:gridSpan w:val="3"/>
            <w:tcBorders>
              <w:top w:val="single" w:sz="4" w:space="0" w:color="auto"/>
              <w:left w:val="single" w:sz="4" w:space="0" w:color="auto"/>
              <w:bottom w:val="single" w:sz="4" w:space="0" w:color="auto"/>
              <w:right w:val="single" w:sz="4" w:space="0" w:color="auto"/>
            </w:tcBorders>
          </w:tcPr>
          <w:p w14:paraId="3806B5F4" w14:textId="77777777" w:rsidR="008454CE" w:rsidRPr="00AE1719" w:rsidRDefault="008454CE" w:rsidP="00F25800">
            <w:pPr>
              <w:jc w:val="center"/>
              <w:rPr>
                <w:sz w:val="24"/>
                <w:szCs w:val="24"/>
                <w:lang w:val="uk-UA"/>
              </w:rPr>
            </w:pPr>
            <w:r w:rsidRPr="00AE1719">
              <w:rPr>
                <w:sz w:val="24"/>
                <w:szCs w:val="24"/>
                <w:lang w:val="uk-UA"/>
              </w:rPr>
              <w:t>Відхилення</w:t>
            </w:r>
          </w:p>
        </w:tc>
      </w:tr>
      <w:tr w:rsidR="008454CE" w:rsidRPr="00AE1719" w14:paraId="01E5BF07" w14:textId="77777777" w:rsidTr="00F25800">
        <w:trPr>
          <w:trHeight w:val="476"/>
        </w:trPr>
        <w:tc>
          <w:tcPr>
            <w:tcW w:w="1730" w:type="dxa"/>
            <w:tcBorders>
              <w:top w:val="single" w:sz="4" w:space="0" w:color="auto"/>
              <w:left w:val="single" w:sz="4" w:space="0" w:color="auto"/>
              <w:bottom w:val="single" w:sz="4" w:space="0" w:color="auto"/>
              <w:right w:val="single" w:sz="4" w:space="0" w:color="auto"/>
            </w:tcBorders>
          </w:tcPr>
          <w:p w14:paraId="4B32DC32" w14:textId="77777777" w:rsidR="008454CE" w:rsidRPr="00AE1719" w:rsidRDefault="008454CE" w:rsidP="00F25800">
            <w:pPr>
              <w:jc w:val="center"/>
              <w:rPr>
                <w:sz w:val="24"/>
                <w:szCs w:val="24"/>
                <w:lang w:val="uk-UA"/>
              </w:rPr>
            </w:pPr>
            <w:r w:rsidRPr="00AE1719">
              <w:rPr>
                <w:sz w:val="24"/>
                <w:szCs w:val="24"/>
                <w:lang w:val="uk-UA"/>
              </w:rPr>
              <w:t>усього</w:t>
            </w:r>
          </w:p>
        </w:tc>
        <w:tc>
          <w:tcPr>
            <w:tcW w:w="1730" w:type="dxa"/>
            <w:tcBorders>
              <w:top w:val="single" w:sz="4" w:space="0" w:color="auto"/>
              <w:left w:val="single" w:sz="4" w:space="0" w:color="auto"/>
              <w:bottom w:val="single" w:sz="4" w:space="0" w:color="auto"/>
              <w:right w:val="single" w:sz="4" w:space="0" w:color="auto"/>
            </w:tcBorders>
          </w:tcPr>
          <w:p w14:paraId="793641E7" w14:textId="77777777" w:rsidR="008454CE" w:rsidRPr="00AE1719" w:rsidRDefault="008454CE" w:rsidP="00F25800">
            <w:pPr>
              <w:jc w:val="center"/>
              <w:rPr>
                <w:sz w:val="24"/>
                <w:szCs w:val="24"/>
                <w:lang w:val="uk-UA"/>
              </w:rPr>
            </w:pPr>
            <w:r w:rsidRPr="00AE1719">
              <w:rPr>
                <w:sz w:val="24"/>
                <w:szCs w:val="24"/>
                <w:lang w:val="uk-UA"/>
              </w:rPr>
              <w:t>загальний фонд</w:t>
            </w:r>
          </w:p>
        </w:tc>
        <w:tc>
          <w:tcPr>
            <w:tcW w:w="1730" w:type="dxa"/>
            <w:tcBorders>
              <w:top w:val="single" w:sz="4" w:space="0" w:color="auto"/>
              <w:left w:val="single" w:sz="4" w:space="0" w:color="auto"/>
              <w:bottom w:val="single" w:sz="4" w:space="0" w:color="auto"/>
              <w:right w:val="single" w:sz="4" w:space="0" w:color="auto"/>
            </w:tcBorders>
          </w:tcPr>
          <w:p w14:paraId="318B2FA8" w14:textId="77777777" w:rsidR="008454CE" w:rsidRPr="00AE1719" w:rsidRDefault="008454CE" w:rsidP="00F25800">
            <w:pPr>
              <w:jc w:val="center"/>
              <w:rPr>
                <w:sz w:val="24"/>
                <w:szCs w:val="24"/>
                <w:lang w:val="uk-UA"/>
              </w:rPr>
            </w:pPr>
            <w:r w:rsidRPr="00AE1719">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14:paraId="43B019DF" w14:textId="77777777" w:rsidR="008454CE" w:rsidRPr="00AE1719" w:rsidRDefault="008454CE" w:rsidP="00F25800">
            <w:pPr>
              <w:jc w:val="center"/>
              <w:rPr>
                <w:sz w:val="24"/>
                <w:szCs w:val="24"/>
                <w:lang w:val="uk-UA"/>
              </w:rPr>
            </w:pPr>
            <w:r w:rsidRPr="00AE1719">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14:paraId="55DD51AF" w14:textId="77777777" w:rsidR="008454CE" w:rsidRPr="00AE1719" w:rsidRDefault="008454CE" w:rsidP="00F25800">
            <w:pPr>
              <w:jc w:val="center"/>
              <w:rPr>
                <w:sz w:val="24"/>
                <w:szCs w:val="24"/>
                <w:lang w:val="uk-UA"/>
              </w:rPr>
            </w:pPr>
            <w:r w:rsidRPr="00AE1719">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14:paraId="26937FF7" w14:textId="77777777" w:rsidR="008454CE" w:rsidRPr="00AE1719" w:rsidRDefault="008454CE" w:rsidP="00F25800">
            <w:pPr>
              <w:jc w:val="center"/>
              <w:rPr>
                <w:sz w:val="24"/>
                <w:szCs w:val="24"/>
                <w:lang w:val="uk-UA"/>
              </w:rPr>
            </w:pPr>
            <w:r w:rsidRPr="00AE1719">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14:paraId="03A0F4F6" w14:textId="77777777" w:rsidR="008454CE" w:rsidRPr="00AE1719" w:rsidRDefault="008454CE" w:rsidP="00F25800">
            <w:pPr>
              <w:jc w:val="center"/>
              <w:rPr>
                <w:sz w:val="24"/>
                <w:szCs w:val="24"/>
                <w:lang w:val="uk-UA"/>
              </w:rPr>
            </w:pPr>
            <w:r w:rsidRPr="00AE1719">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14:paraId="50E226C1" w14:textId="77777777" w:rsidR="008454CE" w:rsidRPr="00AE1719" w:rsidRDefault="008454CE" w:rsidP="00F25800">
            <w:pPr>
              <w:jc w:val="center"/>
              <w:rPr>
                <w:sz w:val="24"/>
                <w:szCs w:val="24"/>
                <w:lang w:val="uk-UA"/>
              </w:rPr>
            </w:pPr>
            <w:r w:rsidRPr="00AE1719">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14:paraId="0EF5AC75" w14:textId="77777777" w:rsidR="008454CE" w:rsidRPr="00AE1719" w:rsidRDefault="008454CE" w:rsidP="00F25800">
            <w:pPr>
              <w:jc w:val="center"/>
              <w:rPr>
                <w:sz w:val="24"/>
                <w:szCs w:val="24"/>
                <w:lang w:val="uk-UA"/>
              </w:rPr>
            </w:pPr>
            <w:r w:rsidRPr="00AE1719">
              <w:rPr>
                <w:sz w:val="24"/>
                <w:szCs w:val="24"/>
                <w:lang w:val="uk-UA"/>
              </w:rPr>
              <w:t>спеціальний фонд</w:t>
            </w:r>
          </w:p>
        </w:tc>
      </w:tr>
      <w:tr w:rsidR="008454CE" w:rsidRPr="00AE1719" w14:paraId="4AC6B029" w14:textId="77777777" w:rsidTr="00F25800">
        <w:tc>
          <w:tcPr>
            <w:tcW w:w="1730" w:type="dxa"/>
            <w:tcBorders>
              <w:top w:val="single" w:sz="4" w:space="0" w:color="auto"/>
              <w:left w:val="single" w:sz="4" w:space="0" w:color="auto"/>
              <w:bottom w:val="single" w:sz="4" w:space="0" w:color="auto"/>
              <w:right w:val="single" w:sz="4" w:space="0" w:color="auto"/>
            </w:tcBorders>
          </w:tcPr>
          <w:p w14:paraId="65DE1DB2" w14:textId="028EFFC0" w:rsidR="008454CE" w:rsidRPr="00AE1719" w:rsidRDefault="009A6A64" w:rsidP="00F25800">
            <w:pPr>
              <w:jc w:val="center"/>
              <w:rPr>
                <w:sz w:val="24"/>
                <w:szCs w:val="24"/>
                <w:lang w:val="uk-UA"/>
              </w:rPr>
            </w:pPr>
            <w:r>
              <w:rPr>
                <w:sz w:val="24"/>
                <w:szCs w:val="24"/>
                <w:lang w:val="uk-UA"/>
              </w:rPr>
              <w:t>0</w:t>
            </w:r>
          </w:p>
        </w:tc>
        <w:tc>
          <w:tcPr>
            <w:tcW w:w="1730" w:type="dxa"/>
            <w:tcBorders>
              <w:top w:val="single" w:sz="4" w:space="0" w:color="auto"/>
              <w:left w:val="single" w:sz="4" w:space="0" w:color="auto"/>
              <w:bottom w:val="single" w:sz="4" w:space="0" w:color="auto"/>
              <w:right w:val="single" w:sz="4" w:space="0" w:color="auto"/>
            </w:tcBorders>
          </w:tcPr>
          <w:p w14:paraId="152631AD" w14:textId="06C3BB69" w:rsidR="008454CE" w:rsidRPr="00AE1719" w:rsidRDefault="009A6A64" w:rsidP="009A6A64">
            <w:pPr>
              <w:spacing w:line="256" w:lineRule="auto"/>
              <w:jc w:val="center"/>
              <w:rPr>
                <w:sz w:val="24"/>
                <w:szCs w:val="24"/>
                <w:lang w:val="uk-UA"/>
              </w:rPr>
            </w:pPr>
            <w:r>
              <w:rPr>
                <w:sz w:val="24"/>
                <w:szCs w:val="24"/>
                <w:lang w:val="uk-UA"/>
              </w:rPr>
              <w:t>0</w:t>
            </w:r>
          </w:p>
        </w:tc>
        <w:tc>
          <w:tcPr>
            <w:tcW w:w="1730" w:type="dxa"/>
            <w:tcBorders>
              <w:top w:val="single" w:sz="4" w:space="0" w:color="auto"/>
              <w:left w:val="single" w:sz="4" w:space="0" w:color="auto"/>
              <w:bottom w:val="single" w:sz="4" w:space="0" w:color="auto"/>
              <w:right w:val="single" w:sz="4" w:space="0" w:color="auto"/>
            </w:tcBorders>
          </w:tcPr>
          <w:p w14:paraId="754C7590" w14:textId="77777777" w:rsidR="008454CE" w:rsidRPr="00AE1719" w:rsidRDefault="008454CE" w:rsidP="00F25800">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11470C9A" w14:textId="02764E06" w:rsidR="008454CE" w:rsidRPr="00AE1719" w:rsidRDefault="009A6A64" w:rsidP="00F25800">
            <w:pPr>
              <w:spacing w:line="256" w:lineRule="auto"/>
              <w:jc w:val="center"/>
              <w:rPr>
                <w:sz w:val="24"/>
                <w:szCs w:val="24"/>
                <w:lang w:val="uk-UA"/>
              </w:rPr>
            </w:pPr>
            <w:r>
              <w:rPr>
                <w:sz w:val="24"/>
                <w:szCs w:val="24"/>
                <w:lang w:val="uk-UA"/>
              </w:rPr>
              <w:t>0</w:t>
            </w:r>
          </w:p>
        </w:tc>
        <w:tc>
          <w:tcPr>
            <w:tcW w:w="1731" w:type="dxa"/>
            <w:tcBorders>
              <w:top w:val="single" w:sz="4" w:space="0" w:color="auto"/>
              <w:left w:val="single" w:sz="4" w:space="0" w:color="auto"/>
              <w:bottom w:val="single" w:sz="4" w:space="0" w:color="auto"/>
              <w:right w:val="single" w:sz="4" w:space="0" w:color="auto"/>
            </w:tcBorders>
          </w:tcPr>
          <w:p w14:paraId="6DBB2A03" w14:textId="6D0F08A6" w:rsidR="008454CE" w:rsidRPr="00AE1719" w:rsidRDefault="009A6A64" w:rsidP="00F25800">
            <w:pPr>
              <w:spacing w:line="256" w:lineRule="auto"/>
              <w:jc w:val="center"/>
              <w:rPr>
                <w:sz w:val="24"/>
                <w:szCs w:val="24"/>
                <w:lang w:val="uk-UA"/>
              </w:rPr>
            </w:pPr>
            <w:r>
              <w:rPr>
                <w:sz w:val="24"/>
                <w:szCs w:val="24"/>
                <w:lang w:val="uk-UA"/>
              </w:rPr>
              <w:t>0</w:t>
            </w:r>
          </w:p>
        </w:tc>
        <w:tc>
          <w:tcPr>
            <w:tcW w:w="1731" w:type="dxa"/>
            <w:tcBorders>
              <w:top w:val="single" w:sz="4" w:space="0" w:color="auto"/>
              <w:left w:val="single" w:sz="4" w:space="0" w:color="auto"/>
              <w:bottom w:val="single" w:sz="4" w:space="0" w:color="auto"/>
              <w:right w:val="single" w:sz="4" w:space="0" w:color="auto"/>
            </w:tcBorders>
          </w:tcPr>
          <w:p w14:paraId="4047AC87" w14:textId="77777777" w:rsidR="008454CE" w:rsidRPr="00AE1719" w:rsidRDefault="008454CE" w:rsidP="00F25800">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18B27F34" w14:textId="33812EEF" w:rsidR="008454CE" w:rsidRPr="00AE1719" w:rsidRDefault="008454CE" w:rsidP="009A6A64">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12C69E4C" w14:textId="493C9086" w:rsidR="008454CE" w:rsidRPr="00AE1719" w:rsidRDefault="008454CE" w:rsidP="00F25800">
            <w:pPr>
              <w:spacing w:line="256" w:lineRule="auto"/>
              <w:jc w:val="center"/>
              <w:rPr>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14:paraId="68B38A1F" w14:textId="77777777" w:rsidR="008454CE" w:rsidRPr="00AE1719" w:rsidRDefault="008454CE" w:rsidP="00F25800">
            <w:pPr>
              <w:spacing w:line="256" w:lineRule="auto"/>
              <w:jc w:val="center"/>
              <w:rPr>
                <w:sz w:val="24"/>
                <w:szCs w:val="24"/>
                <w:lang w:val="uk-UA"/>
              </w:rPr>
            </w:pPr>
          </w:p>
        </w:tc>
      </w:tr>
    </w:tbl>
    <w:p w14:paraId="4360FA1F" w14:textId="77777777" w:rsidR="00896399" w:rsidRDefault="00896399" w:rsidP="008454CE">
      <w:pPr>
        <w:pBdr>
          <w:bottom w:val="single" w:sz="12" w:space="1" w:color="auto"/>
        </w:pBdr>
        <w:shd w:val="clear" w:color="auto" w:fill="FFFFFF"/>
        <w:tabs>
          <w:tab w:val="left" w:pos="9356"/>
        </w:tabs>
        <w:rPr>
          <w:sz w:val="28"/>
          <w:lang w:val="uk-UA"/>
        </w:rPr>
      </w:pPr>
    </w:p>
    <w:p w14:paraId="7A68604F" w14:textId="77777777" w:rsidR="00896399" w:rsidRDefault="00896399" w:rsidP="008454CE">
      <w:pPr>
        <w:pBdr>
          <w:bottom w:val="single" w:sz="12" w:space="1" w:color="auto"/>
        </w:pBdr>
        <w:shd w:val="clear" w:color="auto" w:fill="FFFFFF"/>
        <w:tabs>
          <w:tab w:val="left" w:pos="9356"/>
        </w:tabs>
        <w:rPr>
          <w:sz w:val="28"/>
          <w:lang w:val="uk-UA"/>
        </w:rPr>
      </w:pPr>
    </w:p>
    <w:p w14:paraId="1143A9DE" w14:textId="77777777" w:rsidR="008454CE" w:rsidRPr="00B4221F" w:rsidRDefault="00BF1026" w:rsidP="008454CE">
      <w:pPr>
        <w:pBdr>
          <w:bottom w:val="single" w:sz="12" w:space="1" w:color="auto"/>
        </w:pBdr>
        <w:shd w:val="clear" w:color="auto" w:fill="FFFFFF"/>
        <w:tabs>
          <w:tab w:val="left" w:pos="9356"/>
        </w:tabs>
        <w:rPr>
          <w:sz w:val="28"/>
          <w:lang w:val="uk-UA"/>
        </w:rPr>
        <w:sectPr w:rsidR="008454CE" w:rsidRPr="00B4221F" w:rsidSect="00F25800">
          <w:headerReference w:type="default" r:id="rId21"/>
          <w:headerReference w:type="first" r:id="rId22"/>
          <w:pgSz w:w="16840" w:h="11907" w:orient="landscape" w:code="9"/>
          <w:pgMar w:top="1134" w:right="567" w:bottom="1134" w:left="567" w:header="454" w:footer="340" w:gutter="0"/>
          <w:pgNumType w:start="1"/>
          <w:cols w:space="720"/>
          <w:titlePg/>
        </w:sectPr>
      </w:pPr>
      <w:r w:rsidRPr="00B4221F">
        <w:rPr>
          <w:sz w:val="28"/>
          <w:lang w:val="uk-UA"/>
        </w:rPr>
        <w:t>Заступник начальника Управління</w:t>
      </w:r>
      <w:r w:rsidRPr="00B4221F">
        <w:rPr>
          <w:sz w:val="28"/>
          <w:lang w:val="uk-UA"/>
        </w:rPr>
        <w:tab/>
      </w:r>
      <w:r w:rsidRPr="00B4221F">
        <w:rPr>
          <w:sz w:val="28"/>
          <w:lang w:val="uk-UA"/>
        </w:rPr>
        <w:tab/>
      </w:r>
      <w:r w:rsidRPr="00B4221F">
        <w:rPr>
          <w:sz w:val="28"/>
          <w:lang w:val="uk-UA"/>
        </w:rPr>
        <w:tab/>
        <w:t xml:space="preserve">   </w:t>
      </w:r>
      <w:r w:rsidRPr="00B4221F">
        <w:rPr>
          <w:sz w:val="28"/>
          <w:lang w:val="uk-UA"/>
        </w:rPr>
        <w:tab/>
      </w:r>
      <w:r w:rsidRPr="00B4221F">
        <w:rPr>
          <w:sz w:val="28"/>
          <w:lang w:val="uk-UA"/>
        </w:rPr>
        <w:tab/>
        <w:t>Алла ЗДОР</w:t>
      </w:r>
      <w:r w:rsidR="008454CE" w:rsidRPr="00B4221F">
        <w:rPr>
          <w:sz w:val="28"/>
          <w:lang w:val="uk-UA"/>
        </w:rPr>
        <w:tab/>
      </w:r>
    </w:p>
    <w:p w14:paraId="2B94F2DE" w14:textId="77777777" w:rsidR="00D005E5" w:rsidRDefault="008454CE" w:rsidP="00D005E5">
      <w:pPr>
        <w:spacing w:after="120"/>
        <w:ind w:left="34" w:firstLine="471"/>
        <w:jc w:val="center"/>
        <w:rPr>
          <w:b/>
          <w:szCs w:val="24"/>
          <w:lang w:val="uk-UA"/>
        </w:rPr>
      </w:pPr>
      <w:r w:rsidRPr="00AE1719">
        <w:rPr>
          <w:b/>
          <w:sz w:val="28"/>
          <w:szCs w:val="28"/>
          <w:lang w:val="uk-UA"/>
        </w:rPr>
        <w:lastRenderedPageBreak/>
        <w:t xml:space="preserve">Інформація про виконання </w:t>
      </w:r>
      <w:r w:rsidR="000830FC">
        <w:rPr>
          <w:b/>
          <w:sz w:val="28"/>
          <w:szCs w:val="28"/>
          <w:lang w:val="uk-UA"/>
        </w:rPr>
        <w:t>о</w:t>
      </w:r>
      <w:r w:rsidRPr="00AE1719">
        <w:rPr>
          <w:b/>
          <w:sz w:val="28"/>
          <w:szCs w:val="28"/>
          <w:lang w:val="uk-UA"/>
        </w:rPr>
        <w:t>бласної</w:t>
      </w:r>
      <w:r w:rsidRPr="00AE1719">
        <w:rPr>
          <w:b/>
          <w:sz w:val="28"/>
          <w:szCs w:val="28"/>
          <w:lang w:val="uk-UA"/>
        </w:rPr>
        <w:br/>
      </w:r>
      <w:r w:rsidR="000830FC" w:rsidRPr="000830FC">
        <w:rPr>
          <w:b/>
          <w:sz w:val="28"/>
          <w:szCs w:val="28"/>
          <w:lang w:val="uk-UA"/>
        </w:rPr>
        <w:t xml:space="preserve"> </w:t>
      </w:r>
      <w:r w:rsidR="00D005E5">
        <w:rPr>
          <w:b/>
          <w:sz w:val="28"/>
          <w:szCs w:val="28"/>
          <w:lang w:val="uk-UA"/>
        </w:rPr>
        <w:t>П</w:t>
      </w:r>
      <w:r w:rsidR="00D005E5" w:rsidRPr="00D005E5">
        <w:rPr>
          <w:b/>
          <w:sz w:val="28"/>
          <w:szCs w:val="28"/>
          <w:lang w:val="uk-UA"/>
        </w:rPr>
        <w:t>рограми охорони психічного здоров’я та психосоціальної підтримки цивільного населення у Чернігівській області на 2024 – 2025 роки</w:t>
      </w:r>
    </w:p>
    <w:p w14:paraId="67879A23" w14:textId="4FE84632" w:rsidR="008454CE" w:rsidRPr="00AE1719" w:rsidRDefault="00D005E5" w:rsidP="00D005E5">
      <w:pPr>
        <w:spacing w:after="120"/>
        <w:ind w:left="34" w:firstLine="471"/>
        <w:jc w:val="center"/>
        <w:rPr>
          <w:b/>
          <w:szCs w:val="24"/>
          <w:lang w:val="uk-UA"/>
        </w:rPr>
      </w:pPr>
      <w:r>
        <w:rPr>
          <w:b/>
          <w:szCs w:val="24"/>
          <w:lang w:val="uk-UA"/>
        </w:rPr>
        <w:t xml:space="preserve">                                                                                                                                                                                                                                                              </w:t>
      </w:r>
      <w:proofErr w:type="spellStart"/>
      <w:r>
        <w:rPr>
          <w:b/>
          <w:szCs w:val="24"/>
          <w:lang w:val="uk-UA"/>
        </w:rPr>
        <w:t>тис.грн</w:t>
      </w:r>
      <w:proofErr w:type="spellEnd"/>
    </w:p>
    <w:tbl>
      <w:tblPr>
        <w:tblW w:w="15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72"/>
        <w:gridCol w:w="987"/>
        <w:gridCol w:w="1134"/>
        <w:gridCol w:w="525"/>
        <w:gridCol w:w="811"/>
        <w:gridCol w:w="624"/>
        <w:gridCol w:w="527"/>
        <w:gridCol w:w="590"/>
        <w:gridCol w:w="577"/>
        <w:gridCol w:w="469"/>
        <w:gridCol w:w="1020"/>
        <w:gridCol w:w="1519"/>
        <w:gridCol w:w="660"/>
        <w:gridCol w:w="1189"/>
      </w:tblGrid>
      <w:tr w:rsidR="008454CE" w:rsidRPr="00FE3C9E" w14:paraId="3F74C259" w14:textId="77777777" w:rsidTr="00F25800">
        <w:trPr>
          <w:trHeight w:val="276"/>
          <w:jc w:val="right"/>
        </w:trPr>
        <w:tc>
          <w:tcPr>
            <w:tcW w:w="846" w:type="dxa"/>
            <w:vMerge w:val="restart"/>
            <w:shd w:val="clear" w:color="auto" w:fill="auto"/>
          </w:tcPr>
          <w:p w14:paraId="58312CB8" w14:textId="77777777" w:rsidR="008454CE" w:rsidRPr="00AE1719" w:rsidRDefault="008454CE" w:rsidP="00F25800">
            <w:pPr>
              <w:ind w:left="-57" w:right="-57"/>
              <w:jc w:val="center"/>
              <w:rPr>
                <w:b/>
                <w:sz w:val="24"/>
                <w:szCs w:val="24"/>
                <w:lang w:val="uk-UA"/>
              </w:rPr>
            </w:pPr>
            <w:r w:rsidRPr="00AE1719">
              <w:rPr>
                <w:b/>
                <w:sz w:val="24"/>
                <w:szCs w:val="24"/>
                <w:lang w:val="uk-UA"/>
              </w:rPr>
              <w:t>№</w:t>
            </w:r>
          </w:p>
          <w:p w14:paraId="718D8048" w14:textId="77777777" w:rsidR="008454CE" w:rsidRPr="00AE1719" w:rsidRDefault="008454CE" w:rsidP="00F25800">
            <w:pPr>
              <w:ind w:left="-57" w:right="-57"/>
              <w:jc w:val="center"/>
              <w:rPr>
                <w:b/>
                <w:sz w:val="24"/>
                <w:szCs w:val="24"/>
                <w:lang w:val="uk-UA"/>
              </w:rPr>
            </w:pPr>
            <w:r w:rsidRPr="00AE1719">
              <w:rPr>
                <w:b/>
                <w:sz w:val="24"/>
                <w:szCs w:val="24"/>
                <w:lang w:val="uk-UA"/>
              </w:rPr>
              <w:t>з/п</w:t>
            </w:r>
          </w:p>
        </w:tc>
        <w:tc>
          <w:tcPr>
            <w:tcW w:w="4372" w:type="dxa"/>
            <w:vMerge w:val="restart"/>
            <w:shd w:val="clear" w:color="auto" w:fill="auto"/>
          </w:tcPr>
          <w:p w14:paraId="5C7F4A82" w14:textId="77777777" w:rsidR="008454CE" w:rsidRPr="00AE1719" w:rsidRDefault="008454CE" w:rsidP="00F25800">
            <w:pPr>
              <w:jc w:val="center"/>
              <w:rPr>
                <w:b/>
                <w:sz w:val="24"/>
                <w:szCs w:val="24"/>
                <w:lang w:val="uk-UA"/>
              </w:rPr>
            </w:pPr>
            <w:r w:rsidRPr="00AE1719">
              <w:rPr>
                <w:b/>
                <w:sz w:val="24"/>
                <w:szCs w:val="24"/>
                <w:lang w:val="uk-UA"/>
              </w:rPr>
              <w:t>Назва програми,</w:t>
            </w:r>
          </w:p>
          <w:p w14:paraId="1A5A3CEA" w14:textId="77777777" w:rsidR="008454CE" w:rsidRPr="00AE1719" w:rsidRDefault="008454CE" w:rsidP="00F25800">
            <w:pPr>
              <w:jc w:val="center"/>
              <w:rPr>
                <w:i/>
                <w:sz w:val="24"/>
                <w:szCs w:val="24"/>
                <w:lang w:val="uk-UA"/>
              </w:rPr>
            </w:pPr>
            <w:r w:rsidRPr="00AE1719">
              <w:rPr>
                <w:i/>
                <w:sz w:val="24"/>
                <w:szCs w:val="24"/>
                <w:lang w:val="uk-UA"/>
              </w:rPr>
              <w:t xml:space="preserve">дата і номер нормативно-правового </w:t>
            </w:r>
            <w:proofErr w:type="spellStart"/>
            <w:r w:rsidRPr="00AE1719">
              <w:rPr>
                <w:i/>
                <w:sz w:val="24"/>
                <w:szCs w:val="24"/>
                <w:lang w:val="uk-UA"/>
              </w:rPr>
              <w:t>акта</w:t>
            </w:r>
            <w:proofErr w:type="spellEnd"/>
            <w:r w:rsidRPr="00AE1719">
              <w:rPr>
                <w:i/>
                <w:sz w:val="24"/>
                <w:szCs w:val="24"/>
                <w:lang w:val="uk-UA"/>
              </w:rPr>
              <w:t xml:space="preserve"> про її затвердження</w:t>
            </w:r>
          </w:p>
          <w:p w14:paraId="12DF8EC3" w14:textId="77777777" w:rsidR="008454CE" w:rsidRPr="00AE1719" w:rsidRDefault="008454CE" w:rsidP="00F25800">
            <w:pPr>
              <w:jc w:val="center"/>
              <w:rPr>
                <w:i/>
                <w:sz w:val="24"/>
                <w:szCs w:val="24"/>
                <w:lang w:val="uk-UA"/>
              </w:rPr>
            </w:pPr>
            <w:r w:rsidRPr="00AE1719">
              <w:rPr>
                <w:i/>
                <w:sz w:val="24"/>
                <w:szCs w:val="24"/>
                <w:lang w:val="uk-UA"/>
              </w:rPr>
              <w:t>(</w:t>
            </w:r>
            <w:proofErr w:type="spellStart"/>
            <w:r w:rsidRPr="00AE1719">
              <w:rPr>
                <w:i/>
                <w:sz w:val="24"/>
                <w:szCs w:val="24"/>
                <w:lang w:val="uk-UA"/>
              </w:rPr>
              <w:t>проєкти</w:t>
            </w:r>
            <w:proofErr w:type="spellEnd"/>
            <w:r w:rsidRPr="00AE1719">
              <w:rPr>
                <w:i/>
                <w:sz w:val="24"/>
                <w:szCs w:val="24"/>
                <w:lang w:val="uk-UA"/>
              </w:rPr>
              <w:t>, що планується затвердити на наступний за звітним роком)</w:t>
            </w:r>
          </w:p>
        </w:tc>
        <w:tc>
          <w:tcPr>
            <w:tcW w:w="987" w:type="dxa"/>
            <w:vMerge w:val="restart"/>
            <w:shd w:val="clear" w:color="auto" w:fill="auto"/>
            <w:textDirection w:val="btLr"/>
            <w:vAlign w:val="center"/>
          </w:tcPr>
          <w:p w14:paraId="257499B2" w14:textId="77777777" w:rsidR="008454CE" w:rsidRPr="00AE1719" w:rsidRDefault="008454CE" w:rsidP="00F25800">
            <w:pPr>
              <w:ind w:left="-57" w:right="-57"/>
              <w:jc w:val="center"/>
              <w:rPr>
                <w:b/>
                <w:sz w:val="24"/>
                <w:szCs w:val="24"/>
                <w:lang w:val="uk-UA"/>
              </w:rPr>
            </w:pPr>
            <w:r w:rsidRPr="00AE1719">
              <w:rPr>
                <w:b/>
                <w:sz w:val="24"/>
                <w:szCs w:val="24"/>
                <w:lang w:val="uk-UA"/>
              </w:rPr>
              <w:t>Найменування відповідального виконавця програми</w:t>
            </w:r>
          </w:p>
        </w:tc>
        <w:tc>
          <w:tcPr>
            <w:tcW w:w="1134" w:type="dxa"/>
            <w:vMerge w:val="restart"/>
            <w:shd w:val="clear" w:color="auto" w:fill="auto"/>
            <w:textDirection w:val="btLr"/>
            <w:vAlign w:val="center"/>
          </w:tcPr>
          <w:p w14:paraId="053906C0" w14:textId="77777777" w:rsidR="008454CE" w:rsidRPr="00AE1719" w:rsidRDefault="008454CE" w:rsidP="00F25800">
            <w:pPr>
              <w:ind w:left="-57" w:right="-57"/>
              <w:jc w:val="center"/>
              <w:rPr>
                <w:b/>
                <w:sz w:val="24"/>
                <w:szCs w:val="24"/>
                <w:lang w:val="uk-UA"/>
              </w:rPr>
            </w:pPr>
            <w:r w:rsidRPr="00AE1719">
              <w:rPr>
                <w:b/>
                <w:sz w:val="24"/>
                <w:szCs w:val="24"/>
                <w:lang w:val="uk-UA"/>
              </w:rPr>
              <w:t xml:space="preserve">Найменування головного розпорядника коштів </w:t>
            </w:r>
            <w:r w:rsidRPr="00AE1719">
              <w:rPr>
                <w:b/>
                <w:sz w:val="24"/>
                <w:szCs w:val="24"/>
                <w:lang w:val="uk-UA"/>
              </w:rPr>
              <w:br/>
              <w:t xml:space="preserve">у </w:t>
            </w:r>
            <w:r w:rsidRPr="00AE1719">
              <w:rPr>
                <w:b/>
                <w:spacing w:val="-4"/>
                <w:sz w:val="24"/>
                <w:szCs w:val="24"/>
                <w:lang w:val="uk-UA"/>
              </w:rPr>
              <w:t>звітному році</w:t>
            </w:r>
          </w:p>
        </w:tc>
        <w:tc>
          <w:tcPr>
            <w:tcW w:w="525" w:type="dxa"/>
            <w:vMerge w:val="restart"/>
            <w:shd w:val="clear" w:color="auto" w:fill="auto"/>
            <w:textDirection w:val="btLr"/>
            <w:vAlign w:val="center"/>
          </w:tcPr>
          <w:p w14:paraId="77C4B95B" w14:textId="77777777" w:rsidR="008454CE" w:rsidRPr="00AE1719" w:rsidRDefault="008454CE" w:rsidP="00F25800">
            <w:pPr>
              <w:ind w:left="-57" w:right="-57"/>
              <w:jc w:val="center"/>
              <w:rPr>
                <w:b/>
                <w:sz w:val="24"/>
                <w:szCs w:val="24"/>
                <w:lang w:val="uk-UA"/>
              </w:rPr>
            </w:pPr>
            <w:r w:rsidRPr="00AE1719">
              <w:rPr>
                <w:b/>
                <w:sz w:val="24"/>
                <w:szCs w:val="24"/>
                <w:lang w:val="uk-UA"/>
              </w:rPr>
              <w:t>Термін реалізації</w:t>
            </w:r>
          </w:p>
        </w:tc>
        <w:tc>
          <w:tcPr>
            <w:tcW w:w="6797" w:type="dxa"/>
            <w:gridSpan w:val="9"/>
            <w:shd w:val="clear" w:color="auto" w:fill="auto"/>
            <w:vAlign w:val="center"/>
          </w:tcPr>
          <w:p w14:paraId="5107CE72" w14:textId="77777777" w:rsidR="008454CE" w:rsidRPr="00AE1719" w:rsidRDefault="008454CE" w:rsidP="00F25800">
            <w:pPr>
              <w:jc w:val="center"/>
              <w:rPr>
                <w:b/>
                <w:sz w:val="24"/>
                <w:szCs w:val="24"/>
                <w:lang w:val="uk-UA"/>
              </w:rPr>
            </w:pPr>
            <w:r w:rsidRPr="00AE1719">
              <w:rPr>
                <w:b/>
                <w:sz w:val="24"/>
                <w:szCs w:val="24"/>
                <w:lang w:val="uk-UA"/>
              </w:rPr>
              <w:t>Фінансове забезпечення програм у звітному році</w:t>
            </w:r>
          </w:p>
          <w:p w14:paraId="3387C4F4" w14:textId="77777777" w:rsidR="008454CE" w:rsidRPr="00AE1719" w:rsidRDefault="008454CE" w:rsidP="00F25800">
            <w:pPr>
              <w:jc w:val="center"/>
              <w:rPr>
                <w:b/>
                <w:sz w:val="24"/>
                <w:szCs w:val="24"/>
                <w:lang w:val="uk-UA"/>
              </w:rPr>
            </w:pPr>
            <w:r w:rsidRPr="00AE1719">
              <w:rPr>
                <w:i/>
                <w:sz w:val="24"/>
                <w:szCs w:val="24"/>
                <w:lang w:val="uk-UA"/>
              </w:rPr>
              <w:t>(на кінець року)</w:t>
            </w:r>
          </w:p>
        </w:tc>
        <w:tc>
          <w:tcPr>
            <w:tcW w:w="1189" w:type="dxa"/>
            <w:vMerge w:val="restart"/>
            <w:shd w:val="clear" w:color="auto" w:fill="auto"/>
            <w:textDirection w:val="btLr"/>
          </w:tcPr>
          <w:p w14:paraId="7A9BA0CD" w14:textId="77777777" w:rsidR="008454CE" w:rsidRPr="00AE1719" w:rsidRDefault="008454CE" w:rsidP="00F25800">
            <w:pPr>
              <w:ind w:left="113" w:right="113"/>
              <w:jc w:val="center"/>
              <w:rPr>
                <w:b/>
                <w:sz w:val="24"/>
                <w:szCs w:val="24"/>
                <w:lang w:val="uk-UA"/>
              </w:rPr>
            </w:pPr>
            <w:r w:rsidRPr="00AE1719">
              <w:rPr>
                <w:b/>
                <w:sz w:val="24"/>
                <w:szCs w:val="24"/>
                <w:lang w:val="uk-UA"/>
              </w:rPr>
              <w:t xml:space="preserve">Очікувані обсяги фінансування з обласного бюджету на рік, наступний за звітним </w:t>
            </w:r>
          </w:p>
        </w:tc>
      </w:tr>
      <w:tr w:rsidR="008454CE" w:rsidRPr="00AE1719" w14:paraId="2D7A5BD1" w14:textId="77777777" w:rsidTr="00F25800">
        <w:trPr>
          <w:trHeight w:val="253"/>
          <w:jc w:val="right"/>
        </w:trPr>
        <w:tc>
          <w:tcPr>
            <w:tcW w:w="846" w:type="dxa"/>
            <w:vMerge/>
            <w:shd w:val="clear" w:color="auto" w:fill="auto"/>
          </w:tcPr>
          <w:p w14:paraId="7D509D21" w14:textId="77777777" w:rsidR="008454CE" w:rsidRPr="00AE1719" w:rsidRDefault="008454CE" w:rsidP="00F25800">
            <w:pPr>
              <w:ind w:left="454" w:right="-227"/>
              <w:jc w:val="center"/>
              <w:rPr>
                <w:b/>
                <w:sz w:val="24"/>
                <w:szCs w:val="24"/>
                <w:lang w:val="uk-UA"/>
              </w:rPr>
            </w:pPr>
          </w:p>
        </w:tc>
        <w:tc>
          <w:tcPr>
            <w:tcW w:w="4372" w:type="dxa"/>
            <w:vMerge/>
            <w:shd w:val="clear" w:color="auto" w:fill="auto"/>
          </w:tcPr>
          <w:p w14:paraId="18A90229" w14:textId="77777777" w:rsidR="008454CE" w:rsidRPr="00AE1719" w:rsidRDefault="008454CE" w:rsidP="00F25800">
            <w:pPr>
              <w:jc w:val="center"/>
              <w:rPr>
                <w:b/>
                <w:sz w:val="24"/>
                <w:szCs w:val="24"/>
                <w:lang w:val="uk-UA"/>
              </w:rPr>
            </w:pPr>
          </w:p>
        </w:tc>
        <w:tc>
          <w:tcPr>
            <w:tcW w:w="987" w:type="dxa"/>
            <w:vMerge/>
            <w:shd w:val="clear" w:color="auto" w:fill="auto"/>
            <w:textDirection w:val="btLr"/>
          </w:tcPr>
          <w:p w14:paraId="26C4AC72" w14:textId="77777777" w:rsidR="008454CE" w:rsidRPr="00AE1719" w:rsidRDefault="008454CE" w:rsidP="00F25800">
            <w:pPr>
              <w:ind w:left="113" w:right="113"/>
              <w:jc w:val="both"/>
              <w:rPr>
                <w:b/>
                <w:sz w:val="24"/>
                <w:szCs w:val="24"/>
                <w:lang w:val="uk-UA"/>
              </w:rPr>
            </w:pPr>
          </w:p>
        </w:tc>
        <w:tc>
          <w:tcPr>
            <w:tcW w:w="1134" w:type="dxa"/>
            <w:vMerge/>
            <w:shd w:val="clear" w:color="auto" w:fill="auto"/>
            <w:textDirection w:val="btLr"/>
          </w:tcPr>
          <w:p w14:paraId="62186B2D" w14:textId="77777777" w:rsidR="008454CE" w:rsidRPr="00AE1719" w:rsidRDefault="008454CE" w:rsidP="00F25800">
            <w:pPr>
              <w:ind w:left="113" w:right="113"/>
              <w:jc w:val="both"/>
              <w:rPr>
                <w:b/>
                <w:sz w:val="24"/>
                <w:szCs w:val="24"/>
                <w:lang w:val="uk-UA"/>
              </w:rPr>
            </w:pPr>
          </w:p>
        </w:tc>
        <w:tc>
          <w:tcPr>
            <w:tcW w:w="525" w:type="dxa"/>
            <w:vMerge/>
            <w:shd w:val="clear" w:color="auto" w:fill="auto"/>
            <w:textDirection w:val="btLr"/>
            <w:vAlign w:val="center"/>
          </w:tcPr>
          <w:p w14:paraId="5DD48E6A" w14:textId="77777777" w:rsidR="008454CE" w:rsidRPr="00AE1719" w:rsidRDefault="008454CE" w:rsidP="00F25800">
            <w:pPr>
              <w:ind w:left="113" w:right="113"/>
              <w:jc w:val="center"/>
              <w:rPr>
                <w:b/>
                <w:sz w:val="24"/>
                <w:szCs w:val="24"/>
                <w:lang w:val="uk-UA"/>
              </w:rPr>
            </w:pPr>
          </w:p>
        </w:tc>
        <w:tc>
          <w:tcPr>
            <w:tcW w:w="811" w:type="dxa"/>
            <w:vMerge w:val="restart"/>
            <w:shd w:val="clear" w:color="auto" w:fill="auto"/>
            <w:textDirection w:val="btLr"/>
            <w:vAlign w:val="center"/>
          </w:tcPr>
          <w:p w14:paraId="3E685605" w14:textId="77777777" w:rsidR="008454CE" w:rsidRPr="00AE1719" w:rsidRDefault="008454CE" w:rsidP="00F25800">
            <w:pPr>
              <w:ind w:left="-57" w:right="-57"/>
              <w:jc w:val="center"/>
              <w:rPr>
                <w:b/>
                <w:sz w:val="24"/>
                <w:szCs w:val="24"/>
                <w:lang w:val="uk-UA"/>
              </w:rPr>
            </w:pPr>
            <w:r w:rsidRPr="00AE1719">
              <w:rPr>
                <w:b/>
                <w:sz w:val="24"/>
                <w:szCs w:val="24"/>
                <w:lang w:val="uk-UA"/>
              </w:rPr>
              <w:t>Передбачений обсяг фінансування на звітний рік</w:t>
            </w:r>
          </w:p>
        </w:tc>
        <w:tc>
          <w:tcPr>
            <w:tcW w:w="624" w:type="dxa"/>
            <w:vMerge w:val="restart"/>
            <w:shd w:val="clear" w:color="auto" w:fill="auto"/>
            <w:textDirection w:val="btLr"/>
            <w:vAlign w:val="center"/>
          </w:tcPr>
          <w:p w14:paraId="43B8CBAB" w14:textId="77777777" w:rsidR="008454CE" w:rsidRPr="00AE1719" w:rsidRDefault="008454CE" w:rsidP="00F25800">
            <w:pPr>
              <w:ind w:hanging="124"/>
              <w:jc w:val="center"/>
              <w:rPr>
                <w:b/>
                <w:sz w:val="24"/>
                <w:szCs w:val="24"/>
                <w:lang w:val="uk-UA"/>
              </w:rPr>
            </w:pPr>
            <w:r w:rsidRPr="00AE1719">
              <w:rPr>
                <w:b/>
                <w:sz w:val="24"/>
                <w:szCs w:val="24"/>
                <w:lang w:val="uk-UA"/>
              </w:rPr>
              <w:t>Проведені видатки</w:t>
            </w:r>
          </w:p>
        </w:tc>
        <w:tc>
          <w:tcPr>
            <w:tcW w:w="527" w:type="dxa"/>
            <w:vMerge w:val="restart"/>
            <w:shd w:val="clear" w:color="auto" w:fill="auto"/>
            <w:textDirection w:val="btLr"/>
            <w:vAlign w:val="center"/>
          </w:tcPr>
          <w:p w14:paraId="236A2E66" w14:textId="77777777" w:rsidR="008454CE" w:rsidRPr="00AE1719" w:rsidRDefault="008454CE" w:rsidP="00F25800">
            <w:pPr>
              <w:jc w:val="center"/>
              <w:rPr>
                <w:b/>
                <w:sz w:val="24"/>
                <w:szCs w:val="24"/>
                <w:lang w:val="uk-UA"/>
              </w:rPr>
            </w:pPr>
            <w:r w:rsidRPr="00AE1719">
              <w:rPr>
                <w:b/>
                <w:sz w:val="24"/>
                <w:szCs w:val="24"/>
                <w:lang w:val="uk-UA"/>
              </w:rPr>
              <w:t>%</w:t>
            </w:r>
          </w:p>
        </w:tc>
        <w:tc>
          <w:tcPr>
            <w:tcW w:w="4835" w:type="dxa"/>
            <w:gridSpan w:val="6"/>
            <w:shd w:val="clear" w:color="auto" w:fill="auto"/>
            <w:vAlign w:val="center"/>
          </w:tcPr>
          <w:p w14:paraId="3B82B946" w14:textId="77777777" w:rsidR="008454CE" w:rsidRPr="00AE1719" w:rsidRDefault="008454CE" w:rsidP="00F25800">
            <w:pPr>
              <w:jc w:val="center"/>
              <w:rPr>
                <w:b/>
                <w:sz w:val="24"/>
                <w:szCs w:val="24"/>
                <w:lang w:val="uk-UA"/>
              </w:rPr>
            </w:pPr>
            <w:r w:rsidRPr="00AE1719">
              <w:rPr>
                <w:b/>
                <w:sz w:val="24"/>
                <w:szCs w:val="24"/>
                <w:lang w:val="uk-UA"/>
              </w:rPr>
              <w:t>в тому числі:</w:t>
            </w:r>
          </w:p>
        </w:tc>
        <w:tc>
          <w:tcPr>
            <w:tcW w:w="1189" w:type="dxa"/>
            <w:vMerge/>
            <w:shd w:val="clear" w:color="auto" w:fill="auto"/>
          </w:tcPr>
          <w:p w14:paraId="210A9171" w14:textId="77777777" w:rsidR="008454CE" w:rsidRPr="00AE1719" w:rsidRDefault="008454CE" w:rsidP="00F25800">
            <w:pPr>
              <w:jc w:val="both"/>
              <w:rPr>
                <w:b/>
                <w:sz w:val="24"/>
                <w:szCs w:val="24"/>
                <w:lang w:val="uk-UA"/>
              </w:rPr>
            </w:pPr>
          </w:p>
        </w:tc>
      </w:tr>
      <w:tr w:rsidR="008454CE" w:rsidRPr="00AE1719" w14:paraId="303C9161" w14:textId="77777777" w:rsidTr="00F25800">
        <w:trPr>
          <w:cantSplit/>
          <w:trHeight w:val="2873"/>
          <w:jc w:val="right"/>
        </w:trPr>
        <w:tc>
          <w:tcPr>
            <w:tcW w:w="846" w:type="dxa"/>
            <w:vMerge/>
            <w:shd w:val="clear" w:color="auto" w:fill="auto"/>
          </w:tcPr>
          <w:p w14:paraId="4A212A81" w14:textId="77777777" w:rsidR="008454CE" w:rsidRPr="00AE1719" w:rsidRDefault="008454CE" w:rsidP="00F25800">
            <w:pPr>
              <w:ind w:left="454" w:right="-227"/>
              <w:jc w:val="center"/>
              <w:rPr>
                <w:b/>
                <w:sz w:val="24"/>
                <w:szCs w:val="24"/>
                <w:lang w:val="uk-UA"/>
              </w:rPr>
            </w:pPr>
          </w:p>
        </w:tc>
        <w:tc>
          <w:tcPr>
            <w:tcW w:w="4372" w:type="dxa"/>
            <w:vMerge/>
            <w:shd w:val="clear" w:color="auto" w:fill="auto"/>
          </w:tcPr>
          <w:p w14:paraId="75687EF0" w14:textId="77777777" w:rsidR="008454CE" w:rsidRPr="00AE1719" w:rsidRDefault="008454CE" w:rsidP="00F25800">
            <w:pPr>
              <w:jc w:val="center"/>
              <w:rPr>
                <w:b/>
                <w:sz w:val="24"/>
                <w:szCs w:val="24"/>
                <w:lang w:val="uk-UA"/>
              </w:rPr>
            </w:pPr>
          </w:p>
        </w:tc>
        <w:tc>
          <w:tcPr>
            <w:tcW w:w="987" w:type="dxa"/>
            <w:vMerge/>
            <w:shd w:val="clear" w:color="auto" w:fill="auto"/>
            <w:textDirection w:val="btLr"/>
          </w:tcPr>
          <w:p w14:paraId="44DAA27E" w14:textId="77777777" w:rsidR="008454CE" w:rsidRPr="00AE1719" w:rsidRDefault="008454CE" w:rsidP="00F25800">
            <w:pPr>
              <w:ind w:left="113" w:right="113"/>
              <w:jc w:val="both"/>
              <w:rPr>
                <w:b/>
                <w:sz w:val="24"/>
                <w:szCs w:val="24"/>
                <w:lang w:val="uk-UA"/>
              </w:rPr>
            </w:pPr>
          </w:p>
        </w:tc>
        <w:tc>
          <w:tcPr>
            <w:tcW w:w="1134" w:type="dxa"/>
            <w:vMerge/>
            <w:shd w:val="clear" w:color="auto" w:fill="auto"/>
            <w:textDirection w:val="btLr"/>
          </w:tcPr>
          <w:p w14:paraId="1298856E" w14:textId="77777777" w:rsidR="008454CE" w:rsidRPr="00AE1719" w:rsidRDefault="008454CE" w:rsidP="00F25800">
            <w:pPr>
              <w:ind w:left="113" w:right="113"/>
              <w:jc w:val="both"/>
              <w:rPr>
                <w:b/>
                <w:sz w:val="24"/>
                <w:szCs w:val="24"/>
                <w:lang w:val="uk-UA"/>
              </w:rPr>
            </w:pPr>
          </w:p>
        </w:tc>
        <w:tc>
          <w:tcPr>
            <w:tcW w:w="525" w:type="dxa"/>
            <w:vMerge/>
            <w:shd w:val="clear" w:color="auto" w:fill="auto"/>
            <w:textDirection w:val="btLr"/>
            <w:vAlign w:val="center"/>
          </w:tcPr>
          <w:p w14:paraId="004395A5" w14:textId="77777777" w:rsidR="008454CE" w:rsidRPr="00AE1719" w:rsidRDefault="008454CE" w:rsidP="00F25800">
            <w:pPr>
              <w:ind w:left="113" w:right="113"/>
              <w:jc w:val="center"/>
              <w:rPr>
                <w:b/>
                <w:sz w:val="24"/>
                <w:szCs w:val="24"/>
                <w:lang w:val="uk-UA"/>
              </w:rPr>
            </w:pPr>
          </w:p>
        </w:tc>
        <w:tc>
          <w:tcPr>
            <w:tcW w:w="811" w:type="dxa"/>
            <w:vMerge/>
            <w:shd w:val="clear" w:color="auto" w:fill="auto"/>
            <w:textDirection w:val="btLr"/>
            <w:vAlign w:val="center"/>
          </w:tcPr>
          <w:p w14:paraId="3BD095C3" w14:textId="77777777" w:rsidR="008454CE" w:rsidRPr="00AE1719" w:rsidRDefault="008454CE" w:rsidP="00F25800">
            <w:pPr>
              <w:ind w:left="113" w:right="113"/>
              <w:jc w:val="center"/>
              <w:rPr>
                <w:b/>
                <w:sz w:val="24"/>
                <w:szCs w:val="24"/>
                <w:lang w:val="uk-UA"/>
              </w:rPr>
            </w:pPr>
          </w:p>
        </w:tc>
        <w:tc>
          <w:tcPr>
            <w:tcW w:w="624" w:type="dxa"/>
            <w:vMerge/>
            <w:shd w:val="clear" w:color="auto" w:fill="auto"/>
            <w:textDirection w:val="btLr"/>
            <w:vAlign w:val="center"/>
          </w:tcPr>
          <w:p w14:paraId="4C0E23DF" w14:textId="77777777" w:rsidR="008454CE" w:rsidRPr="00AE1719" w:rsidRDefault="008454CE" w:rsidP="00F25800">
            <w:pPr>
              <w:jc w:val="center"/>
              <w:rPr>
                <w:b/>
                <w:sz w:val="24"/>
                <w:szCs w:val="24"/>
                <w:lang w:val="uk-UA"/>
              </w:rPr>
            </w:pPr>
          </w:p>
        </w:tc>
        <w:tc>
          <w:tcPr>
            <w:tcW w:w="527" w:type="dxa"/>
            <w:vMerge/>
            <w:shd w:val="clear" w:color="auto" w:fill="auto"/>
            <w:textDirection w:val="btLr"/>
            <w:vAlign w:val="center"/>
          </w:tcPr>
          <w:p w14:paraId="5582F58E" w14:textId="77777777" w:rsidR="008454CE" w:rsidRPr="00AE1719" w:rsidRDefault="008454CE" w:rsidP="00F25800">
            <w:pPr>
              <w:jc w:val="center"/>
              <w:rPr>
                <w:b/>
                <w:sz w:val="24"/>
                <w:szCs w:val="24"/>
                <w:lang w:val="uk-UA"/>
              </w:rPr>
            </w:pPr>
          </w:p>
        </w:tc>
        <w:tc>
          <w:tcPr>
            <w:tcW w:w="590" w:type="dxa"/>
            <w:shd w:val="clear" w:color="auto" w:fill="auto"/>
            <w:textDirection w:val="btLr"/>
            <w:vAlign w:val="center"/>
          </w:tcPr>
          <w:p w14:paraId="1C1336BC" w14:textId="77777777" w:rsidR="008454CE" w:rsidRPr="00AE1719" w:rsidRDefault="008454CE" w:rsidP="00F25800">
            <w:pPr>
              <w:ind w:firstLine="14"/>
              <w:jc w:val="center"/>
              <w:rPr>
                <w:b/>
                <w:sz w:val="24"/>
                <w:szCs w:val="24"/>
                <w:lang w:val="uk-UA"/>
              </w:rPr>
            </w:pPr>
            <w:r w:rsidRPr="00AE1719">
              <w:rPr>
                <w:b/>
                <w:sz w:val="24"/>
                <w:szCs w:val="24"/>
                <w:lang w:val="uk-UA"/>
              </w:rPr>
              <w:t>державний бюджет</w:t>
            </w:r>
          </w:p>
        </w:tc>
        <w:tc>
          <w:tcPr>
            <w:tcW w:w="577" w:type="dxa"/>
            <w:shd w:val="clear" w:color="auto" w:fill="auto"/>
            <w:textDirection w:val="btLr"/>
            <w:vAlign w:val="center"/>
          </w:tcPr>
          <w:p w14:paraId="28277E39" w14:textId="77777777" w:rsidR="008454CE" w:rsidRPr="00AE1719" w:rsidRDefault="008454CE" w:rsidP="00F25800">
            <w:pPr>
              <w:ind w:right="113" w:hanging="108"/>
              <w:jc w:val="center"/>
              <w:rPr>
                <w:b/>
                <w:sz w:val="24"/>
                <w:szCs w:val="24"/>
                <w:lang w:val="uk-UA"/>
              </w:rPr>
            </w:pPr>
            <w:r w:rsidRPr="00AE1719">
              <w:rPr>
                <w:b/>
                <w:sz w:val="24"/>
                <w:szCs w:val="24"/>
                <w:lang w:val="uk-UA"/>
              </w:rPr>
              <w:t>обласний бюджет</w:t>
            </w:r>
          </w:p>
        </w:tc>
        <w:tc>
          <w:tcPr>
            <w:tcW w:w="469" w:type="dxa"/>
            <w:shd w:val="clear" w:color="auto" w:fill="auto"/>
            <w:textDirection w:val="btLr"/>
            <w:vAlign w:val="center"/>
          </w:tcPr>
          <w:p w14:paraId="0E2225D4" w14:textId="77777777" w:rsidR="008454CE" w:rsidRPr="00AE1719" w:rsidRDefault="008454CE" w:rsidP="00F25800">
            <w:pPr>
              <w:ind w:left="113" w:right="113"/>
              <w:jc w:val="center"/>
              <w:rPr>
                <w:b/>
                <w:sz w:val="24"/>
                <w:szCs w:val="24"/>
                <w:lang w:val="uk-UA"/>
              </w:rPr>
            </w:pPr>
            <w:r w:rsidRPr="00AE1719">
              <w:rPr>
                <w:b/>
                <w:sz w:val="24"/>
                <w:szCs w:val="24"/>
                <w:lang w:val="uk-UA"/>
              </w:rPr>
              <w:t>%</w:t>
            </w:r>
          </w:p>
        </w:tc>
        <w:tc>
          <w:tcPr>
            <w:tcW w:w="1020" w:type="dxa"/>
            <w:shd w:val="clear" w:color="auto" w:fill="auto"/>
            <w:textDirection w:val="btLr"/>
            <w:vAlign w:val="center"/>
          </w:tcPr>
          <w:p w14:paraId="4F11F6AE" w14:textId="77777777" w:rsidR="008454CE" w:rsidRPr="00AE1719" w:rsidRDefault="008454CE" w:rsidP="00F25800">
            <w:pPr>
              <w:jc w:val="center"/>
              <w:rPr>
                <w:b/>
                <w:sz w:val="24"/>
                <w:szCs w:val="24"/>
                <w:lang w:val="uk-UA"/>
              </w:rPr>
            </w:pPr>
            <w:r w:rsidRPr="00AE1719">
              <w:rPr>
                <w:b/>
                <w:sz w:val="24"/>
                <w:szCs w:val="24"/>
                <w:lang w:val="uk-UA"/>
              </w:rPr>
              <w:t xml:space="preserve">районний, міський </w:t>
            </w:r>
            <w:r w:rsidRPr="00AE1719">
              <w:rPr>
                <w:b/>
                <w:sz w:val="24"/>
                <w:szCs w:val="24"/>
                <w:lang w:val="uk-UA"/>
              </w:rPr>
              <w:br/>
              <w:t>(міст обласного підпорядкування) бюджети</w:t>
            </w:r>
          </w:p>
        </w:tc>
        <w:tc>
          <w:tcPr>
            <w:tcW w:w="1519" w:type="dxa"/>
            <w:shd w:val="clear" w:color="auto" w:fill="auto"/>
            <w:textDirection w:val="btLr"/>
            <w:vAlign w:val="center"/>
          </w:tcPr>
          <w:p w14:paraId="7F3141AE" w14:textId="77777777" w:rsidR="008454CE" w:rsidRPr="00AE1719" w:rsidRDefault="008454CE" w:rsidP="00F25800">
            <w:pPr>
              <w:jc w:val="center"/>
              <w:rPr>
                <w:b/>
                <w:sz w:val="24"/>
                <w:szCs w:val="24"/>
                <w:lang w:val="uk-UA"/>
              </w:rPr>
            </w:pPr>
            <w:r w:rsidRPr="00AE1719">
              <w:rPr>
                <w:b/>
                <w:sz w:val="24"/>
                <w:szCs w:val="24"/>
                <w:lang w:val="uk-UA"/>
              </w:rPr>
              <w:t xml:space="preserve">бюджети сіл, селищ, міст районного підпорядкування </w:t>
            </w:r>
            <w:r w:rsidRPr="00AE1719">
              <w:rPr>
                <w:b/>
                <w:sz w:val="24"/>
                <w:szCs w:val="24"/>
                <w:lang w:val="uk-UA"/>
              </w:rPr>
              <w:br/>
              <w:t xml:space="preserve">(в </w:t>
            </w:r>
            <w:proofErr w:type="spellStart"/>
            <w:r w:rsidRPr="00AE1719">
              <w:rPr>
                <w:b/>
                <w:sz w:val="24"/>
                <w:szCs w:val="24"/>
                <w:lang w:val="uk-UA"/>
              </w:rPr>
              <w:t>т.ч</w:t>
            </w:r>
            <w:proofErr w:type="spellEnd"/>
            <w:r w:rsidRPr="00AE1719">
              <w:rPr>
                <w:b/>
                <w:sz w:val="24"/>
                <w:szCs w:val="24"/>
                <w:lang w:val="uk-UA"/>
              </w:rPr>
              <w:t>. об’єднаних територіальних громад)</w:t>
            </w:r>
          </w:p>
        </w:tc>
        <w:tc>
          <w:tcPr>
            <w:tcW w:w="660" w:type="dxa"/>
            <w:shd w:val="clear" w:color="auto" w:fill="auto"/>
            <w:textDirection w:val="btLr"/>
            <w:vAlign w:val="center"/>
          </w:tcPr>
          <w:p w14:paraId="1FB1B390" w14:textId="77777777" w:rsidR="008454CE" w:rsidRPr="00AE1719" w:rsidRDefault="008454CE" w:rsidP="00F25800">
            <w:pPr>
              <w:jc w:val="center"/>
              <w:rPr>
                <w:b/>
                <w:sz w:val="24"/>
                <w:szCs w:val="24"/>
                <w:lang w:val="uk-UA"/>
              </w:rPr>
            </w:pPr>
            <w:r w:rsidRPr="00AE1719">
              <w:rPr>
                <w:b/>
                <w:sz w:val="24"/>
                <w:szCs w:val="24"/>
                <w:lang w:val="uk-UA"/>
              </w:rPr>
              <w:t>кошти небюджетних джерел</w:t>
            </w:r>
          </w:p>
        </w:tc>
        <w:tc>
          <w:tcPr>
            <w:tcW w:w="1189" w:type="dxa"/>
            <w:vMerge/>
            <w:shd w:val="clear" w:color="auto" w:fill="auto"/>
          </w:tcPr>
          <w:p w14:paraId="7F425ED2" w14:textId="77777777" w:rsidR="008454CE" w:rsidRPr="00AE1719" w:rsidRDefault="008454CE" w:rsidP="00F25800">
            <w:pPr>
              <w:jc w:val="both"/>
              <w:rPr>
                <w:b/>
                <w:sz w:val="24"/>
                <w:szCs w:val="24"/>
                <w:lang w:val="uk-UA"/>
              </w:rPr>
            </w:pPr>
          </w:p>
        </w:tc>
      </w:tr>
      <w:tr w:rsidR="008454CE" w:rsidRPr="00AE1719" w14:paraId="48173399" w14:textId="77777777" w:rsidTr="00F25800">
        <w:trPr>
          <w:cantSplit/>
          <w:trHeight w:val="323"/>
          <w:jc w:val="right"/>
        </w:trPr>
        <w:tc>
          <w:tcPr>
            <w:tcW w:w="846" w:type="dxa"/>
            <w:shd w:val="clear" w:color="auto" w:fill="auto"/>
            <w:vAlign w:val="center"/>
          </w:tcPr>
          <w:p w14:paraId="1EA21014" w14:textId="77777777" w:rsidR="008454CE" w:rsidRPr="00AE1719" w:rsidRDefault="008454CE" w:rsidP="00F25800">
            <w:pPr>
              <w:ind w:left="-57" w:right="-57"/>
              <w:jc w:val="center"/>
              <w:rPr>
                <w:b/>
                <w:sz w:val="24"/>
                <w:szCs w:val="24"/>
                <w:lang w:val="uk-UA"/>
              </w:rPr>
            </w:pPr>
            <w:r w:rsidRPr="00AE1719">
              <w:rPr>
                <w:b/>
                <w:sz w:val="24"/>
                <w:szCs w:val="24"/>
                <w:lang w:val="uk-UA"/>
              </w:rPr>
              <w:t>1</w:t>
            </w:r>
          </w:p>
        </w:tc>
        <w:tc>
          <w:tcPr>
            <w:tcW w:w="4372" w:type="dxa"/>
            <w:shd w:val="clear" w:color="auto" w:fill="auto"/>
            <w:vAlign w:val="center"/>
          </w:tcPr>
          <w:p w14:paraId="4A4FA0F0" w14:textId="77777777" w:rsidR="008454CE" w:rsidRPr="00AE1719" w:rsidRDefault="008454CE" w:rsidP="00F25800">
            <w:pPr>
              <w:ind w:left="-57" w:right="-57"/>
              <w:jc w:val="center"/>
              <w:rPr>
                <w:b/>
                <w:sz w:val="24"/>
                <w:szCs w:val="24"/>
                <w:lang w:val="uk-UA"/>
              </w:rPr>
            </w:pPr>
            <w:r w:rsidRPr="00AE1719">
              <w:rPr>
                <w:b/>
                <w:sz w:val="24"/>
                <w:szCs w:val="24"/>
                <w:lang w:val="uk-UA"/>
              </w:rPr>
              <w:t>2</w:t>
            </w:r>
          </w:p>
        </w:tc>
        <w:tc>
          <w:tcPr>
            <w:tcW w:w="987" w:type="dxa"/>
            <w:shd w:val="clear" w:color="auto" w:fill="auto"/>
            <w:vAlign w:val="center"/>
          </w:tcPr>
          <w:p w14:paraId="6BDDF093" w14:textId="77777777" w:rsidR="008454CE" w:rsidRPr="00AE1719" w:rsidRDefault="008454CE" w:rsidP="00F25800">
            <w:pPr>
              <w:ind w:left="-57" w:right="-57"/>
              <w:jc w:val="center"/>
              <w:rPr>
                <w:b/>
                <w:sz w:val="24"/>
                <w:szCs w:val="24"/>
                <w:lang w:val="uk-UA"/>
              </w:rPr>
            </w:pPr>
            <w:r w:rsidRPr="00AE1719">
              <w:rPr>
                <w:b/>
                <w:sz w:val="24"/>
                <w:szCs w:val="24"/>
                <w:lang w:val="uk-UA"/>
              </w:rPr>
              <w:t>3</w:t>
            </w:r>
          </w:p>
        </w:tc>
        <w:tc>
          <w:tcPr>
            <w:tcW w:w="1134" w:type="dxa"/>
            <w:shd w:val="clear" w:color="auto" w:fill="auto"/>
            <w:vAlign w:val="center"/>
          </w:tcPr>
          <w:p w14:paraId="3C632BFE" w14:textId="77777777" w:rsidR="008454CE" w:rsidRPr="00AE1719" w:rsidRDefault="008454CE" w:rsidP="00F25800">
            <w:pPr>
              <w:ind w:left="-57" w:right="-57"/>
              <w:jc w:val="center"/>
              <w:rPr>
                <w:b/>
                <w:sz w:val="24"/>
                <w:szCs w:val="24"/>
                <w:lang w:val="uk-UA"/>
              </w:rPr>
            </w:pPr>
            <w:r w:rsidRPr="00AE1719">
              <w:rPr>
                <w:b/>
                <w:sz w:val="24"/>
                <w:szCs w:val="24"/>
                <w:lang w:val="uk-UA"/>
              </w:rPr>
              <w:t>4</w:t>
            </w:r>
          </w:p>
        </w:tc>
        <w:tc>
          <w:tcPr>
            <w:tcW w:w="525" w:type="dxa"/>
            <w:shd w:val="clear" w:color="auto" w:fill="auto"/>
            <w:vAlign w:val="center"/>
          </w:tcPr>
          <w:p w14:paraId="439B7B07" w14:textId="77777777" w:rsidR="008454CE" w:rsidRPr="00AE1719" w:rsidRDefault="008454CE" w:rsidP="00F25800">
            <w:pPr>
              <w:ind w:left="-57" w:right="-57"/>
              <w:jc w:val="center"/>
              <w:rPr>
                <w:b/>
                <w:sz w:val="24"/>
                <w:szCs w:val="24"/>
                <w:lang w:val="uk-UA"/>
              </w:rPr>
            </w:pPr>
            <w:r w:rsidRPr="00AE1719">
              <w:rPr>
                <w:b/>
                <w:sz w:val="24"/>
                <w:szCs w:val="24"/>
                <w:lang w:val="uk-UA"/>
              </w:rPr>
              <w:t>5</w:t>
            </w:r>
          </w:p>
        </w:tc>
        <w:tc>
          <w:tcPr>
            <w:tcW w:w="811" w:type="dxa"/>
            <w:shd w:val="clear" w:color="auto" w:fill="auto"/>
            <w:vAlign w:val="center"/>
          </w:tcPr>
          <w:p w14:paraId="3ECB8785" w14:textId="77777777" w:rsidR="008454CE" w:rsidRPr="00AE1719" w:rsidRDefault="008454CE" w:rsidP="00F25800">
            <w:pPr>
              <w:ind w:left="-57" w:right="-57"/>
              <w:jc w:val="center"/>
              <w:rPr>
                <w:b/>
                <w:sz w:val="24"/>
                <w:szCs w:val="24"/>
                <w:lang w:val="uk-UA"/>
              </w:rPr>
            </w:pPr>
            <w:r w:rsidRPr="00AE1719">
              <w:rPr>
                <w:b/>
                <w:sz w:val="24"/>
                <w:szCs w:val="24"/>
                <w:lang w:val="uk-UA"/>
              </w:rPr>
              <w:t>6</w:t>
            </w:r>
          </w:p>
        </w:tc>
        <w:tc>
          <w:tcPr>
            <w:tcW w:w="624" w:type="dxa"/>
            <w:shd w:val="clear" w:color="auto" w:fill="auto"/>
            <w:vAlign w:val="center"/>
          </w:tcPr>
          <w:p w14:paraId="211ADA33" w14:textId="77777777" w:rsidR="008454CE" w:rsidRPr="00AE1719" w:rsidRDefault="008454CE" w:rsidP="00F25800">
            <w:pPr>
              <w:ind w:left="-57" w:right="-57"/>
              <w:jc w:val="center"/>
              <w:rPr>
                <w:b/>
                <w:sz w:val="24"/>
                <w:szCs w:val="24"/>
                <w:lang w:val="uk-UA"/>
              </w:rPr>
            </w:pPr>
            <w:r w:rsidRPr="00AE1719">
              <w:rPr>
                <w:b/>
                <w:sz w:val="24"/>
                <w:szCs w:val="24"/>
                <w:lang w:val="uk-UA"/>
              </w:rPr>
              <w:t>7</w:t>
            </w:r>
          </w:p>
        </w:tc>
        <w:tc>
          <w:tcPr>
            <w:tcW w:w="527" w:type="dxa"/>
            <w:shd w:val="clear" w:color="auto" w:fill="auto"/>
            <w:vAlign w:val="center"/>
          </w:tcPr>
          <w:p w14:paraId="1E31AB0D" w14:textId="77777777" w:rsidR="008454CE" w:rsidRPr="00AE1719" w:rsidRDefault="008454CE" w:rsidP="00F25800">
            <w:pPr>
              <w:ind w:left="-57" w:right="-57"/>
              <w:jc w:val="center"/>
              <w:rPr>
                <w:b/>
                <w:sz w:val="24"/>
                <w:szCs w:val="24"/>
                <w:lang w:val="uk-UA"/>
              </w:rPr>
            </w:pPr>
            <w:r w:rsidRPr="00AE1719">
              <w:rPr>
                <w:b/>
                <w:sz w:val="24"/>
                <w:szCs w:val="24"/>
                <w:lang w:val="uk-UA"/>
              </w:rPr>
              <w:t>8</w:t>
            </w:r>
          </w:p>
        </w:tc>
        <w:tc>
          <w:tcPr>
            <w:tcW w:w="590" w:type="dxa"/>
            <w:shd w:val="clear" w:color="auto" w:fill="auto"/>
            <w:vAlign w:val="center"/>
          </w:tcPr>
          <w:p w14:paraId="727BC100" w14:textId="77777777" w:rsidR="008454CE" w:rsidRPr="00AE1719" w:rsidRDefault="008454CE" w:rsidP="00F25800">
            <w:pPr>
              <w:ind w:left="-57" w:right="-57" w:hanging="108"/>
              <w:jc w:val="center"/>
              <w:rPr>
                <w:b/>
                <w:sz w:val="24"/>
                <w:szCs w:val="24"/>
                <w:lang w:val="uk-UA"/>
              </w:rPr>
            </w:pPr>
            <w:r w:rsidRPr="00AE1719">
              <w:rPr>
                <w:b/>
                <w:sz w:val="24"/>
                <w:szCs w:val="24"/>
                <w:lang w:val="uk-UA"/>
              </w:rPr>
              <w:t>9</w:t>
            </w:r>
          </w:p>
        </w:tc>
        <w:tc>
          <w:tcPr>
            <w:tcW w:w="577" w:type="dxa"/>
            <w:shd w:val="clear" w:color="auto" w:fill="auto"/>
            <w:vAlign w:val="center"/>
          </w:tcPr>
          <w:p w14:paraId="10A80E72" w14:textId="77777777" w:rsidR="008454CE" w:rsidRPr="00AE1719" w:rsidRDefault="008454CE" w:rsidP="00F25800">
            <w:pPr>
              <w:ind w:left="-57" w:right="-57" w:hanging="108"/>
              <w:jc w:val="center"/>
              <w:rPr>
                <w:b/>
                <w:sz w:val="24"/>
                <w:szCs w:val="24"/>
                <w:lang w:val="uk-UA"/>
              </w:rPr>
            </w:pPr>
            <w:r w:rsidRPr="00AE1719">
              <w:rPr>
                <w:b/>
                <w:sz w:val="24"/>
                <w:szCs w:val="24"/>
                <w:lang w:val="uk-UA"/>
              </w:rPr>
              <w:t>10</w:t>
            </w:r>
          </w:p>
        </w:tc>
        <w:tc>
          <w:tcPr>
            <w:tcW w:w="469" w:type="dxa"/>
            <w:shd w:val="clear" w:color="auto" w:fill="auto"/>
            <w:vAlign w:val="center"/>
          </w:tcPr>
          <w:p w14:paraId="1A3EDF31" w14:textId="77777777" w:rsidR="008454CE" w:rsidRPr="00AE1719" w:rsidRDefault="008454CE" w:rsidP="00F25800">
            <w:pPr>
              <w:ind w:left="-57" w:right="-57"/>
              <w:jc w:val="center"/>
              <w:rPr>
                <w:b/>
                <w:sz w:val="24"/>
                <w:szCs w:val="24"/>
                <w:lang w:val="uk-UA"/>
              </w:rPr>
            </w:pPr>
            <w:r w:rsidRPr="00AE1719">
              <w:rPr>
                <w:b/>
                <w:sz w:val="24"/>
                <w:szCs w:val="24"/>
                <w:lang w:val="uk-UA"/>
              </w:rPr>
              <w:t>11</w:t>
            </w:r>
          </w:p>
        </w:tc>
        <w:tc>
          <w:tcPr>
            <w:tcW w:w="1020" w:type="dxa"/>
            <w:shd w:val="clear" w:color="auto" w:fill="auto"/>
            <w:vAlign w:val="center"/>
          </w:tcPr>
          <w:p w14:paraId="790521FB" w14:textId="77777777" w:rsidR="008454CE" w:rsidRPr="00AE1719" w:rsidRDefault="008454CE" w:rsidP="00F25800">
            <w:pPr>
              <w:ind w:left="-57" w:right="-57"/>
              <w:jc w:val="center"/>
              <w:rPr>
                <w:b/>
                <w:sz w:val="24"/>
                <w:szCs w:val="24"/>
                <w:lang w:val="uk-UA"/>
              </w:rPr>
            </w:pPr>
            <w:r w:rsidRPr="00AE1719">
              <w:rPr>
                <w:b/>
                <w:sz w:val="24"/>
                <w:szCs w:val="24"/>
                <w:lang w:val="uk-UA"/>
              </w:rPr>
              <w:t>12</w:t>
            </w:r>
          </w:p>
        </w:tc>
        <w:tc>
          <w:tcPr>
            <w:tcW w:w="1519" w:type="dxa"/>
            <w:shd w:val="clear" w:color="auto" w:fill="auto"/>
            <w:vAlign w:val="center"/>
          </w:tcPr>
          <w:p w14:paraId="54F58973" w14:textId="77777777" w:rsidR="008454CE" w:rsidRPr="00AE1719" w:rsidRDefault="008454CE" w:rsidP="00F25800">
            <w:pPr>
              <w:ind w:left="-57" w:right="-57"/>
              <w:jc w:val="center"/>
              <w:rPr>
                <w:b/>
                <w:sz w:val="24"/>
                <w:szCs w:val="24"/>
                <w:lang w:val="uk-UA"/>
              </w:rPr>
            </w:pPr>
            <w:r w:rsidRPr="00AE1719">
              <w:rPr>
                <w:b/>
                <w:sz w:val="24"/>
                <w:szCs w:val="24"/>
                <w:lang w:val="uk-UA"/>
              </w:rPr>
              <w:t>13</w:t>
            </w:r>
          </w:p>
        </w:tc>
        <w:tc>
          <w:tcPr>
            <w:tcW w:w="660" w:type="dxa"/>
            <w:shd w:val="clear" w:color="auto" w:fill="auto"/>
            <w:vAlign w:val="center"/>
          </w:tcPr>
          <w:p w14:paraId="6AA6F6F0" w14:textId="77777777" w:rsidR="008454CE" w:rsidRPr="00AE1719" w:rsidRDefault="008454CE" w:rsidP="00F25800">
            <w:pPr>
              <w:ind w:left="-57" w:right="-57"/>
              <w:jc w:val="center"/>
              <w:rPr>
                <w:b/>
                <w:sz w:val="24"/>
                <w:szCs w:val="24"/>
                <w:lang w:val="uk-UA"/>
              </w:rPr>
            </w:pPr>
            <w:r w:rsidRPr="00AE1719">
              <w:rPr>
                <w:b/>
                <w:sz w:val="24"/>
                <w:szCs w:val="24"/>
                <w:lang w:val="uk-UA"/>
              </w:rPr>
              <w:t>14</w:t>
            </w:r>
          </w:p>
        </w:tc>
        <w:tc>
          <w:tcPr>
            <w:tcW w:w="1189" w:type="dxa"/>
            <w:shd w:val="clear" w:color="auto" w:fill="auto"/>
            <w:vAlign w:val="center"/>
          </w:tcPr>
          <w:p w14:paraId="225C4030" w14:textId="77777777" w:rsidR="008454CE" w:rsidRPr="00AE1719" w:rsidRDefault="008454CE" w:rsidP="00F25800">
            <w:pPr>
              <w:ind w:left="-57" w:right="-57"/>
              <w:jc w:val="center"/>
              <w:rPr>
                <w:b/>
                <w:sz w:val="24"/>
                <w:szCs w:val="24"/>
                <w:lang w:val="uk-UA"/>
              </w:rPr>
            </w:pPr>
            <w:r w:rsidRPr="00AE1719">
              <w:rPr>
                <w:b/>
                <w:sz w:val="24"/>
                <w:szCs w:val="24"/>
                <w:lang w:val="uk-UA"/>
              </w:rPr>
              <w:t>15</w:t>
            </w:r>
          </w:p>
        </w:tc>
      </w:tr>
      <w:tr w:rsidR="008454CE" w:rsidRPr="00AE1719" w14:paraId="34F8BDDF" w14:textId="77777777" w:rsidTr="007A5916">
        <w:trPr>
          <w:cantSplit/>
          <w:trHeight w:val="3274"/>
          <w:jc w:val="right"/>
        </w:trPr>
        <w:tc>
          <w:tcPr>
            <w:tcW w:w="846" w:type="dxa"/>
            <w:shd w:val="clear" w:color="auto" w:fill="auto"/>
            <w:vAlign w:val="center"/>
          </w:tcPr>
          <w:p w14:paraId="3D235D55" w14:textId="77777777" w:rsidR="008454CE" w:rsidRPr="00AE1719" w:rsidRDefault="008454CE" w:rsidP="00F25800">
            <w:pPr>
              <w:jc w:val="center"/>
              <w:rPr>
                <w:sz w:val="24"/>
                <w:szCs w:val="24"/>
                <w:lang w:val="uk-UA"/>
              </w:rPr>
            </w:pPr>
            <w:r w:rsidRPr="00AE1719">
              <w:rPr>
                <w:sz w:val="24"/>
                <w:szCs w:val="24"/>
                <w:lang w:val="uk-UA"/>
              </w:rPr>
              <w:t>1.</w:t>
            </w:r>
          </w:p>
        </w:tc>
        <w:tc>
          <w:tcPr>
            <w:tcW w:w="4372" w:type="dxa"/>
            <w:shd w:val="clear" w:color="auto" w:fill="auto"/>
            <w:vAlign w:val="center"/>
          </w:tcPr>
          <w:p w14:paraId="58C5BE22" w14:textId="77777777" w:rsidR="008454CE" w:rsidRDefault="00D032B8" w:rsidP="002E2D8D">
            <w:pPr>
              <w:spacing w:line="256" w:lineRule="auto"/>
              <w:rPr>
                <w:b/>
                <w:sz w:val="24"/>
                <w:szCs w:val="24"/>
                <w:lang w:val="uk-UA"/>
              </w:rPr>
            </w:pPr>
            <w:r w:rsidRPr="00D032B8">
              <w:rPr>
                <w:b/>
                <w:sz w:val="24"/>
                <w:szCs w:val="24"/>
                <w:lang w:val="uk-UA"/>
              </w:rPr>
              <w:t>Обласна Програма</w:t>
            </w:r>
            <w:r w:rsidR="002B166A" w:rsidRPr="002B166A">
              <w:rPr>
                <w:b/>
                <w:sz w:val="24"/>
                <w:szCs w:val="24"/>
                <w:lang w:val="uk-UA"/>
              </w:rPr>
              <w:t xml:space="preserve"> охорони психічного здоров’я та психосоціальної підтримки цивільного населення у Чернігівській області на 2024 – 2025 роки </w:t>
            </w:r>
          </w:p>
          <w:p w14:paraId="3EC32BEA" w14:textId="7ACDFD34" w:rsidR="002E2D8D" w:rsidRPr="0049752E" w:rsidRDefault="002E2D8D" w:rsidP="002E2D8D">
            <w:pPr>
              <w:spacing w:line="256" w:lineRule="auto"/>
              <w:rPr>
                <w:sz w:val="24"/>
                <w:szCs w:val="24"/>
                <w:lang w:val="uk-UA"/>
              </w:rPr>
            </w:pPr>
            <w:r>
              <w:rPr>
                <w:sz w:val="24"/>
                <w:szCs w:val="24"/>
                <w:lang w:val="uk-UA"/>
              </w:rPr>
              <w:t>(Р</w:t>
            </w:r>
            <w:r w:rsidRPr="002E2D8D">
              <w:rPr>
                <w:sz w:val="24"/>
                <w:szCs w:val="24"/>
                <w:lang w:val="uk-UA"/>
              </w:rPr>
              <w:t>озпорядження начальника Чернігівської обласної військової адміністрації від 05 квітня 2024 року № 209</w:t>
            </w:r>
            <w:r>
              <w:rPr>
                <w:sz w:val="24"/>
                <w:szCs w:val="24"/>
                <w:lang w:val="uk-UA"/>
              </w:rPr>
              <w:t>)</w:t>
            </w:r>
          </w:p>
        </w:tc>
        <w:tc>
          <w:tcPr>
            <w:tcW w:w="987" w:type="dxa"/>
            <w:shd w:val="clear" w:color="auto" w:fill="auto"/>
            <w:textDirection w:val="btLr"/>
            <w:vAlign w:val="center"/>
          </w:tcPr>
          <w:p w14:paraId="60787C0F" w14:textId="77777777" w:rsidR="008454CE" w:rsidRPr="00AE1719" w:rsidRDefault="00697D15" w:rsidP="00697D15">
            <w:pPr>
              <w:jc w:val="center"/>
              <w:rPr>
                <w:b/>
                <w:sz w:val="24"/>
                <w:szCs w:val="24"/>
                <w:lang w:val="uk-UA"/>
              </w:rPr>
            </w:pPr>
            <w:r w:rsidRPr="00697D15">
              <w:rPr>
                <w:b/>
                <w:sz w:val="24"/>
                <w:szCs w:val="24"/>
                <w:lang w:val="uk-UA"/>
              </w:rPr>
              <w:t>Управління охорони здоров`я</w:t>
            </w:r>
          </w:p>
        </w:tc>
        <w:tc>
          <w:tcPr>
            <w:tcW w:w="1134" w:type="dxa"/>
            <w:shd w:val="clear" w:color="auto" w:fill="auto"/>
            <w:textDirection w:val="btLr"/>
            <w:vAlign w:val="center"/>
          </w:tcPr>
          <w:p w14:paraId="093C334E" w14:textId="77777777" w:rsidR="008454CE" w:rsidRPr="00AE1719" w:rsidRDefault="00697D15" w:rsidP="00697D15">
            <w:pPr>
              <w:spacing w:line="216" w:lineRule="auto"/>
              <w:ind w:left="113" w:right="113"/>
              <w:jc w:val="center"/>
              <w:rPr>
                <w:b/>
                <w:sz w:val="24"/>
                <w:szCs w:val="24"/>
                <w:lang w:val="uk-UA"/>
              </w:rPr>
            </w:pPr>
            <w:r w:rsidRPr="00697D15">
              <w:rPr>
                <w:b/>
                <w:sz w:val="24"/>
                <w:szCs w:val="24"/>
                <w:lang w:val="uk-UA"/>
              </w:rPr>
              <w:t>Управління охорони здоров`я</w:t>
            </w:r>
          </w:p>
        </w:tc>
        <w:tc>
          <w:tcPr>
            <w:tcW w:w="525" w:type="dxa"/>
            <w:shd w:val="clear" w:color="auto" w:fill="auto"/>
            <w:textDirection w:val="btLr"/>
            <w:vAlign w:val="center"/>
          </w:tcPr>
          <w:p w14:paraId="6588E15E" w14:textId="77777777" w:rsidR="008454CE" w:rsidRPr="00AE1719" w:rsidRDefault="008454CE" w:rsidP="00F25800">
            <w:pPr>
              <w:spacing w:line="256" w:lineRule="auto"/>
              <w:ind w:left="113" w:right="113"/>
              <w:jc w:val="center"/>
              <w:rPr>
                <w:b/>
                <w:sz w:val="24"/>
                <w:szCs w:val="24"/>
                <w:lang w:val="uk-UA"/>
              </w:rPr>
            </w:pPr>
            <w:r w:rsidRPr="00AE1719">
              <w:rPr>
                <w:b/>
                <w:sz w:val="24"/>
                <w:szCs w:val="24"/>
                <w:lang w:val="uk-UA"/>
              </w:rPr>
              <w:t>2024 рік</w:t>
            </w:r>
          </w:p>
        </w:tc>
        <w:tc>
          <w:tcPr>
            <w:tcW w:w="811" w:type="dxa"/>
            <w:shd w:val="clear" w:color="auto" w:fill="auto"/>
            <w:textDirection w:val="btLr"/>
            <w:vAlign w:val="center"/>
          </w:tcPr>
          <w:p w14:paraId="4F3ACF87" w14:textId="23DD40C9" w:rsidR="008454CE" w:rsidRPr="00AE1719" w:rsidRDefault="001932D0" w:rsidP="00697D15">
            <w:pPr>
              <w:spacing w:line="256" w:lineRule="auto"/>
              <w:ind w:left="113" w:right="113"/>
              <w:jc w:val="center"/>
              <w:rPr>
                <w:b/>
                <w:sz w:val="24"/>
                <w:szCs w:val="24"/>
                <w:lang w:val="uk-UA"/>
              </w:rPr>
            </w:pPr>
            <w:r w:rsidRPr="00AE1719">
              <w:rPr>
                <w:b/>
                <w:sz w:val="24"/>
                <w:szCs w:val="24"/>
                <w:lang w:val="uk-UA"/>
              </w:rPr>
              <w:t>-</w:t>
            </w:r>
          </w:p>
        </w:tc>
        <w:tc>
          <w:tcPr>
            <w:tcW w:w="624" w:type="dxa"/>
            <w:shd w:val="clear" w:color="auto" w:fill="auto"/>
            <w:textDirection w:val="btLr"/>
            <w:vAlign w:val="center"/>
          </w:tcPr>
          <w:p w14:paraId="1E385BF7" w14:textId="1AC51648" w:rsidR="008454CE" w:rsidRPr="00AE1719" w:rsidRDefault="001932D0" w:rsidP="00F25800">
            <w:pPr>
              <w:spacing w:line="256" w:lineRule="auto"/>
              <w:ind w:left="113" w:right="113"/>
              <w:jc w:val="center"/>
              <w:rPr>
                <w:b/>
                <w:sz w:val="24"/>
                <w:szCs w:val="24"/>
                <w:lang w:val="uk-UA"/>
              </w:rPr>
            </w:pPr>
            <w:r w:rsidRPr="00AE1719">
              <w:rPr>
                <w:b/>
                <w:sz w:val="24"/>
                <w:szCs w:val="24"/>
                <w:lang w:val="uk-UA"/>
              </w:rPr>
              <w:t>-</w:t>
            </w:r>
          </w:p>
        </w:tc>
        <w:tc>
          <w:tcPr>
            <w:tcW w:w="527" w:type="dxa"/>
            <w:shd w:val="clear" w:color="auto" w:fill="auto"/>
            <w:textDirection w:val="btLr"/>
            <w:vAlign w:val="center"/>
          </w:tcPr>
          <w:p w14:paraId="732CD81C" w14:textId="5F37C786" w:rsidR="008454CE" w:rsidRPr="00AE1719" w:rsidRDefault="001932D0" w:rsidP="00F25800">
            <w:pPr>
              <w:spacing w:line="256" w:lineRule="auto"/>
              <w:ind w:left="113" w:right="113"/>
              <w:jc w:val="center"/>
              <w:rPr>
                <w:b/>
                <w:sz w:val="24"/>
                <w:szCs w:val="24"/>
                <w:lang w:val="uk-UA"/>
              </w:rPr>
            </w:pPr>
            <w:r w:rsidRPr="00AE1719">
              <w:rPr>
                <w:b/>
                <w:sz w:val="24"/>
                <w:szCs w:val="24"/>
                <w:lang w:val="uk-UA"/>
              </w:rPr>
              <w:t>-</w:t>
            </w:r>
          </w:p>
        </w:tc>
        <w:tc>
          <w:tcPr>
            <w:tcW w:w="590" w:type="dxa"/>
            <w:shd w:val="clear" w:color="auto" w:fill="auto"/>
            <w:vAlign w:val="center"/>
          </w:tcPr>
          <w:p w14:paraId="1A6BB205" w14:textId="77777777" w:rsidR="008454CE" w:rsidRPr="00AE1719" w:rsidRDefault="008454CE" w:rsidP="00F25800">
            <w:pPr>
              <w:spacing w:line="256" w:lineRule="auto"/>
              <w:jc w:val="center"/>
              <w:rPr>
                <w:b/>
                <w:sz w:val="24"/>
                <w:szCs w:val="24"/>
                <w:lang w:val="uk-UA"/>
              </w:rPr>
            </w:pPr>
            <w:r w:rsidRPr="00AE1719">
              <w:rPr>
                <w:b/>
                <w:sz w:val="24"/>
                <w:szCs w:val="24"/>
                <w:lang w:val="uk-UA"/>
              </w:rPr>
              <w:t>-</w:t>
            </w:r>
          </w:p>
        </w:tc>
        <w:tc>
          <w:tcPr>
            <w:tcW w:w="577" w:type="dxa"/>
            <w:shd w:val="clear" w:color="auto" w:fill="auto"/>
            <w:textDirection w:val="btLr"/>
            <w:vAlign w:val="center"/>
          </w:tcPr>
          <w:p w14:paraId="3099296F" w14:textId="431035C4" w:rsidR="008454CE" w:rsidRPr="00AE1719" w:rsidRDefault="001932D0" w:rsidP="00F25800">
            <w:pPr>
              <w:spacing w:line="256" w:lineRule="auto"/>
              <w:ind w:left="113" w:right="113"/>
              <w:jc w:val="center"/>
              <w:rPr>
                <w:b/>
                <w:sz w:val="24"/>
                <w:szCs w:val="24"/>
                <w:lang w:val="uk-UA"/>
              </w:rPr>
            </w:pPr>
            <w:r w:rsidRPr="00AE1719">
              <w:rPr>
                <w:b/>
                <w:sz w:val="24"/>
                <w:szCs w:val="24"/>
                <w:lang w:val="uk-UA"/>
              </w:rPr>
              <w:t>-</w:t>
            </w:r>
          </w:p>
        </w:tc>
        <w:tc>
          <w:tcPr>
            <w:tcW w:w="469" w:type="dxa"/>
            <w:shd w:val="clear" w:color="auto" w:fill="auto"/>
            <w:textDirection w:val="btLr"/>
            <w:vAlign w:val="center"/>
          </w:tcPr>
          <w:p w14:paraId="7ED742F7" w14:textId="659961FB" w:rsidR="008454CE" w:rsidRPr="00AE1719" w:rsidRDefault="001932D0" w:rsidP="00F25800">
            <w:pPr>
              <w:spacing w:line="256" w:lineRule="auto"/>
              <w:ind w:left="113" w:right="113"/>
              <w:jc w:val="center"/>
              <w:rPr>
                <w:b/>
                <w:sz w:val="24"/>
                <w:szCs w:val="24"/>
                <w:lang w:val="uk-UA"/>
              </w:rPr>
            </w:pPr>
            <w:r w:rsidRPr="00AE1719">
              <w:rPr>
                <w:b/>
                <w:sz w:val="24"/>
                <w:szCs w:val="24"/>
                <w:lang w:val="uk-UA"/>
              </w:rPr>
              <w:t>-</w:t>
            </w:r>
          </w:p>
        </w:tc>
        <w:tc>
          <w:tcPr>
            <w:tcW w:w="1020" w:type="dxa"/>
            <w:shd w:val="clear" w:color="auto" w:fill="auto"/>
            <w:vAlign w:val="center"/>
          </w:tcPr>
          <w:p w14:paraId="2330EE0D" w14:textId="77777777" w:rsidR="008454CE" w:rsidRPr="00AE1719" w:rsidRDefault="008454CE" w:rsidP="00F25800">
            <w:pPr>
              <w:spacing w:line="256" w:lineRule="auto"/>
              <w:rPr>
                <w:sz w:val="24"/>
                <w:szCs w:val="24"/>
                <w:lang w:val="uk-UA"/>
              </w:rPr>
            </w:pPr>
            <w:r w:rsidRPr="00AE1719">
              <w:rPr>
                <w:sz w:val="24"/>
                <w:szCs w:val="24"/>
                <w:lang w:val="uk-UA"/>
              </w:rPr>
              <w:t>-</w:t>
            </w:r>
          </w:p>
        </w:tc>
        <w:tc>
          <w:tcPr>
            <w:tcW w:w="1519" w:type="dxa"/>
            <w:shd w:val="clear" w:color="auto" w:fill="auto"/>
            <w:vAlign w:val="center"/>
          </w:tcPr>
          <w:p w14:paraId="272926FD" w14:textId="77777777" w:rsidR="008454CE" w:rsidRPr="00AE1719" w:rsidRDefault="008454CE" w:rsidP="00F25800">
            <w:pPr>
              <w:spacing w:line="256" w:lineRule="auto"/>
              <w:jc w:val="center"/>
              <w:rPr>
                <w:b/>
                <w:sz w:val="24"/>
                <w:szCs w:val="24"/>
                <w:lang w:val="uk-UA"/>
              </w:rPr>
            </w:pPr>
            <w:r w:rsidRPr="00AE1719">
              <w:rPr>
                <w:b/>
                <w:sz w:val="24"/>
                <w:szCs w:val="24"/>
                <w:lang w:val="uk-UA"/>
              </w:rPr>
              <w:t>-</w:t>
            </w:r>
          </w:p>
        </w:tc>
        <w:tc>
          <w:tcPr>
            <w:tcW w:w="660" w:type="dxa"/>
            <w:shd w:val="clear" w:color="auto" w:fill="auto"/>
            <w:vAlign w:val="center"/>
          </w:tcPr>
          <w:p w14:paraId="70C98F93" w14:textId="77777777" w:rsidR="008454CE" w:rsidRPr="00AE1719" w:rsidRDefault="008454CE" w:rsidP="00F25800">
            <w:pPr>
              <w:spacing w:line="256" w:lineRule="auto"/>
              <w:jc w:val="center"/>
              <w:rPr>
                <w:b/>
                <w:sz w:val="24"/>
                <w:szCs w:val="24"/>
                <w:lang w:val="uk-UA"/>
              </w:rPr>
            </w:pPr>
            <w:r w:rsidRPr="00AE1719">
              <w:rPr>
                <w:b/>
                <w:sz w:val="24"/>
                <w:szCs w:val="24"/>
                <w:lang w:val="uk-UA"/>
              </w:rPr>
              <w:t>-</w:t>
            </w:r>
          </w:p>
        </w:tc>
        <w:tc>
          <w:tcPr>
            <w:tcW w:w="1189" w:type="dxa"/>
            <w:shd w:val="clear" w:color="auto" w:fill="auto"/>
            <w:textDirection w:val="btLr"/>
            <w:vAlign w:val="center"/>
          </w:tcPr>
          <w:p w14:paraId="7F95E82B" w14:textId="4850BB11" w:rsidR="008454CE" w:rsidRPr="00AE1719" w:rsidRDefault="001932D0" w:rsidP="00697D15">
            <w:pPr>
              <w:spacing w:line="256" w:lineRule="auto"/>
              <w:ind w:left="113" w:right="113"/>
              <w:jc w:val="center"/>
              <w:rPr>
                <w:b/>
                <w:sz w:val="24"/>
                <w:szCs w:val="24"/>
                <w:lang w:val="uk-UA"/>
              </w:rPr>
            </w:pPr>
            <w:r w:rsidRPr="00AE1719">
              <w:rPr>
                <w:b/>
                <w:sz w:val="24"/>
                <w:szCs w:val="24"/>
                <w:lang w:val="uk-UA"/>
              </w:rPr>
              <w:t>-</w:t>
            </w:r>
          </w:p>
        </w:tc>
      </w:tr>
    </w:tbl>
    <w:p w14:paraId="4598DE6A" w14:textId="77777777" w:rsidR="008454CE" w:rsidRDefault="008454CE" w:rsidP="008454CE">
      <w:pPr>
        <w:tabs>
          <w:tab w:val="left" w:pos="567"/>
          <w:tab w:val="left" w:pos="9356"/>
        </w:tabs>
        <w:rPr>
          <w:sz w:val="28"/>
          <w:szCs w:val="28"/>
          <w:lang w:val="uk-UA"/>
        </w:rPr>
      </w:pPr>
      <w:r w:rsidRPr="00AE1719">
        <w:rPr>
          <w:sz w:val="28"/>
          <w:szCs w:val="28"/>
          <w:lang w:val="uk-UA"/>
        </w:rPr>
        <w:tab/>
      </w:r>
    </w:p>
    <w:p w14:paraId="14997083" w14:textId="77777777" w:rsidR="00811320" w:rsidRDefault="007A5916" w:rsidP="007A5916">
      <w:pPr>
        <w:tabs>
          <w:tab w:val="left" w:pos="567"/>
          <w:tab w:val="left" w:pos="9356"/>
        </w:tabs>
      </w:pPr>
      <w:r w:rsidRPr="007A5916">
        <w:rPr>
          <w:sz w:val="28"/>
          <w:szCs w:val="28"/>
          <w:lang w:val="uk-UA"/>
        </w:rPr>
        <w:t>Заступник начальника Управління</w:t>
      </w:r>
      <w:r w:rsidRPr="007A5916">
        <w:rPr>
          <w:sz w:val="28"/>
          <w:szCs w:val="28"/>
          <w:lang w:val="uk-UA"/>
        </w:rPr>
        <w:tab/>
      </w:r>
      <w:r w:rsidRPr="007A5916">
        <w:rPr>
          <w:sz w:val="28"/>
          <w:szCs w:val="28"/>
          <w:lang w:val="uk-UA"/>
        </w:rPr>
        <w:tab/>
      </w:r>
      <w:r w:rsidRPr="007A5916">
        <w:rPr>
          <w:sz w:val="28"/>
          <w:szCs w:val="28"/>
          <w:lang w:val="uk-UA"/>
        </w:rPr>
        <w:tab/>
        <w:t xml:space="preserve">   </w:t>
      </w:r>
      <w:r w:rsidRPr="007A5916">
        <w:rPr>
          <w:sz w:val="28"/>
          <w:szCs w:val="28"/>
          <w:lang w:val="uk-UA"/>
        </w:rPr>
        <w:tab/>
      </w:r>
      <w:r w:rsidRPr="007A5916">
        <w:rPr>
          <w:sz w:val="28"/>
          <w:szCs w:val="28"/>
          <w:lang w:val="uk-UA"/>
        </w:rPr>
        <w:tab/>
        <w:t>Алла ЗДОР</w:t>
      </w:r>
    </w:p>
    <w:sectPr w:rsidR="00811320" w:rsidSect="00556CFE">
      <w:headerReference w:type="default" r:id="rId23"/>
      <w:footerReference w:type="first" r:id="rId24"/>
      <w:pgSz w:w="16840" w:h="11907" w:orient="landscape" w:code="9"/>
      <w:pgMar w:top="851" w:right="567" w:bottom="709" w:left="1701" w:header="454"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5B260" w14:textId="77777777" w:rsidR="00F21B96" w:rsidRDefault="00F21B96" w:rsidP="00853A9D">
      <w:r>
        <w:separator/>
      </w:r>
    </w:p>
  </w:endnote>
  <w:endnote w:type="continuationSeparator" w:id="0">
    <w:p w14:paraId="72728EF0" w14:textId="77777777" w:rsidR="00F21B96" w:rsidRDefault="00F21B96" w:rsidP="0085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FBC4" w14:textId="77777777" w:rsidR="000328E1" w:rsidRPr="00607960" w:rsidRDefault="000328E1" w:rsidP="00F25800">
    <w:pPr>
      <w:pStyle w:val="a7"/>
      <w:tabs>
        <w:tab w:val="clear" w:pos="8306"/>
        <w:tab w:val="right" w:pos="6096"/>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61B07" w14:textId="11BF929F" w:rsidR="000328E1" w:rsidRPr="00607960" w:rsidRDefault="0098047D" w:rsidP="00F25800">
    <w:pPr>
      <w:pStyle w:val="a7"/>
      <w:tabs>
        <w:tab w:val="clear" w:pos="8306"/>
        <w:tab w:val="right" w:pos="6096"/>
      </w:tabs>
      <w:rPr>
        <w:sz w:val="18"/>
        <w:szCs w:val="18"/>
      </w:rPr>
    </w:pPr>
    <w:r>
      <w:rPr>
        <w:noProof/>
        <w:lang w:eastAsia="uk-UA"/>
      </w:rPr>
      <mc:AlternateContent>
        <mc:Choice Requires="wps">
          <w:drawing>
            <wp:anchor distT="45720" distB="45720" distL="114300" distR="114300" simplePos="0" relativeHeight="251659264" behindDoc="0" locked="0" layoutInCell="1" allowOverlap="1" wp14:anchorId="268249DA" wp14:editId="2AEE4451">
              <wp:simplePos x="0" y="0"/>
              <wp:positionH relativeFrom="margin">
                <wp:posOffset>0</wp:posOffset>
              </wp:positionH>
              <wp:positionV relativeFrom="page">
                <wp:posOffset>9973310</wp:posOffset>
              </wp:positionV>
              <wp:extent cx="3698240" cy="237490"/>
              <wp:effectExtent l="0" t="0" r="0" b="1270"/>
              <wp:wrapSquare wrapText="bothSides"/>
              <wp:docPr id="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237490"/>
                      </a:xfrm>
                      <a:prstGeom prst="rect">
                        <a:avLst/>
                      </a:prstGeom>
                      <a:solidFill>
                        <a:srgbClr val="FFFFFF"/>
                      </a:solidFill>
                      <a:ln w="9525">
                        <a:noFill/>
                        <a:miter lim="800000"/>
                        <a:headEnd/>
                        <a:tailEnd/>
                      </a:ln>
                    </wps:spPr>
                    <wps:txbx>
                      <w:txbxContent>
                        <w:p w14:paraId="6F57ED2F" w14:textId="77777777" w:rsidR="000328E1" w:rsidRPr="00607960" w:rsidRDefault="000328E1" w:rsidP="00F25800">
                          <w:pPr>
                            <w:tabs>
                              <w:tab w:val="left" w:pos="540"/>
                            </w:tabs>
                            <w:autoSpaceDE w:val="0"/>
                            <w:autoSpaceDN w:val="0"/>
                            <w:jc w:val="both"/>
                            <w:rPr>
                              <w:sz w:val="28"/>
                              <w:szCs w:val="28"/>
                              <w:lang w:val="uk-UA"/>
                            </w:rPr>
                          </w:pPr>
                          <w:r>
                            <w:rPr>
                              <w:szCs w:val="28"/>
                              <w:lang w:val="uk-UA"/>
                            </w:rPr>
                            <w:t>Валерій Сорокін</w:t>
                          </w:r>
                          <w:r w:rsidRPr="00607960">
                            <w:rPr>
                              <w:szCs w:val="28"/>
                              <w:lang w:val="uk-UA"/>
                            </w:rPr>
                            <w:t xml:space="preserve"> (0462) 67-</w:t>
                          </w:r>
                          <w:r>
                            <w:rPr>
                              <w:szCs w:val="28"/>
                              <w:lang w:val="uk-UA"/>
                            </w:rPr>
                            <w:t>57</w:t>
                          </w:r>
                          <w:r w:rsidRPr="00607960">
                            <w:rPr>
                              <w:szCs w:val="28"/>
                              <w:lang w:val="uk-UA"/>
                            </w:rPr>
                            <w:t>-</w:t>
                          </w:r>
                          <w:r>
                            <w:rPr>
                              <w:szCs w:val="28"/>
                              <w:lang w:val="uk-UA"/>
                            </w:rPr>
                            <w:t>59</w:t>
                          </w:r>
                        </w:p>
                      </w:txbxContent>
                    </wps:txbx>
                    <wps:bodyPr rot="0" vert="horz" wrap="squar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margin-left:0;margin-top:785.3pt;width:291.2pt;height:18.7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" stroked="f">
              <v:textbox style="mso-fit-shape-to-text:t" inset="0">
                <w:txbxContent>
                  <w:p w14:paraId="6F57ED2F" w14:textId="77777777" w:rsidR="000328E1" w:rsidRPr="00607960" w:rsidRDefault="000328E1" w:rsidP="00F25800">
                    <w:pPr>
                      <w:tabs>
                        <w:tab w:val="left" w:pos="540"/>
                      </w:tabs>
                      <w:autoSpaceDE w:val="0"/>
                      <w:autoSpaceDN w:val="0"/>
                      <w:jc w:val="both"/>
                      <w:rPr>
                        <w:sz w:val="28"/>
                        <w:szCs w:val="28"/>
                        <w:lang w:val="uk-UA"/>
                      </w:rPr>
                    </w:pPr>
                    <w:r>
                      <w:rPr>
                        <w:szCs w:val="28"/>
                        <w:lang w:val="uk-UA"/>
                      </w:rPr>
                      <w:t>Валерій Сорокін</w:t>
                    </w:r>
                    <w:r w:rsidRPr="00607960">
                      <w:rPr>
                        <w:szCs w:val="28"/>
                        <w:lang w:val="uk-UA"/>
                      </w:rPr>
                      <w:t xml:space="preserve"> (0462) 67-</w:t>
                    </w:r>
                    <w:r>
                      <w:rPr>
                        <w:szCs w:val="28"/>
                        <w:lang w:val="uk-UA"/>
                      </w:rPr>
                      <w:t>57</w:t>
                    </w:r>
                    <w:r w:rsidRPr="00607960">
                      <w:rPr>
                        <w:szCs w:val="28"/>
                        <w:lang w:val="uk-UA"/>
                      </w:rPr>
                      <w:t>-</w:t>
                    </w:r>
                    <w:r>
                      <w:rPr>
                        <w:szCs w:val="28"/>
                        <w:lang w:val="uk-UA"/>
                      </w:rPr>
                      <w:t>59</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A45CC" w14:textId="77777777" w:rsidR="00F21B96" w:rsidRDefault="00F21B96" w:rsidP="00853A9D">
      <w:r>
        <w:separator/>
      </w:r>
    </w:p>
  </w:footnote>
  <w:footnote w:type="continuationSeparator" w:id="0">
    <w:p w14:paraId="3017BAD9" w14:textId="77777777" w:rsidR="00F21B96" w:rsidRDefault="00F21B96" w:rsidP="00853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930460"/>
      <w:docPartObj>
        <w:docPartGallery w:val="Page Numbers (Top of Page)"/>
        <w:docPartUnique/>
      </w:docPartObj>
    </w:sdtPr>
    <w:sdtEndPr/>
    <w:sdtContent>
      <w:p w14:paraId="3A850CEB" w14:textId="77777777" w:rsidR="000328E1" w:rsidRDefault="000328E1">
        <w:pPr>
          <w:pStyle w:val="a3"/>
          <w:jc w:val="center"/>
        </w:pPr>
        <w:r>
          <w:fldChar w:fldCharType="begin"/>
        </w:r>
        <w:r>
          <w:instrText>PAGE   \* MERGEFORMAT</w:instrText>
        </w:r>
        <w:r>
          <w:fldChar w:fldCharType="separate"/>
        </w:r>
        <w:r w:rsidR="00FE3C9E" w:rsidRPr="00FE3C9E">
          <w:rPr>
            <w:noProof/>
            <w:lang w:val="uk-UA"/>
          </w:rPr>
          <w:t>16</w:t>
        </w:r>
        <w:r>
          <w:rPr>
            <w:noProof/>
            <w:lang w:val="uk-UA"/>
          </w:rPr>
          <w:fldChar w:fldCharType="end"/>
        </w:r>
      </w:p>
    </w:sdtContent>
  </w:sdt>
  <w:p w14:paraId="1D4D56A9" w14:textId="77777777" w:rsidR="000328E1" w:rsidRDefault="000328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FA92E" w14:textId="77777777" w:rsidR="000328E1" w:rsidRDefault="000328E1">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00FE3C9E" w:rsidRPr="00FE3C9E">
      <w:rPr>
        <w:noProof/>
        <w:sz w:val="28"/>
        <w:szCs w:val="28"/>
        <w:lang w:val="uk-UA"/>
      </w:rPr>
      <w:t>18</w:t>
    </w:r>
    <w:r w:rsidRPr="00756B48">
      <w:rPr>
        <w:sz w:val="28"/>
        <w:szCs w:val="28"/>
      </w:rPr>
      <w:fldChar w:fldCharType="end"/>
    </w:r>
  </w:p>
  <w:p w14:paraId="10CA40A0" w14:textId="77777777" w:rsidR="000328E1" w:rsidRDefault="000328E1" w:rsidP="00F25800">
    <w:pPr>
      <w:pStyle w:val="a3"/>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50D29" w14:textId="77777777" w:rsidR="000328E1" w:rsidRDefault="000328E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F7AFC" w14:textId="77777777" w:rsidR="000328E1" w:rsidRDefault="000328E1">
    <w:pPr>
      <w:pStyle w:val="a3"/>
      <w:jc w:val="center"/>
      <w:rPr>
        <w:sz w:val="28"/>
        <w:szCs w:val="28"/>
      </w:rPr>
    </w:pPr>
    <w:r w:rsidRPr="00756B48">
      <w:rPr>
        <w:sz w:val="28"/>
        <w:szCs w:val="28"/>
      </w:rPr>
      <w:fldChar w:fldCharType="begin"/>
    </w:r>
    <w:r w:rsidRPr="00756B48">
      <w:rPr>
        <w:sz w:val="28"/>
        <w:szCs w:val="28"/>
      </w:rPr>
      <w:instrText>PAGE   \* MERGEFORMAT</w:instrText>
    </w:r>
    <w:r w:rsidRPr="00756B48">
      <w:rPr>
        <w:sz w:val="28"/>
        <w:szCs w:val="28"/>
      </w:rPr>
      <w:fldChar w:fldCharType="separate"/>
    </w:r>
    <w:r w:rsidR="007A5916" w:rsidRPr="007A5916">
      <w:rPr>
        <w:noProof/>
        <w:sz w:val="28"/>
        <w:szCs w:val="28"/>
        <w:lang w:val="uk-UA"/>
      </w:rPr>
      <w:t>2</w:t>
    </w:r>
    <w:r w:rsidRPr="00756B48">
      <w:rPr>
        <w:sz w:val="28"/>
        <w:szCs w:val="28"/>
      </w:rPr>
      <w:fldChar w:fldCharType="end"/>
    </w:r>
  </w:p>
  <w:p w14:paraId="0C6DD251" w14:textId="77777777" w:rsidR="000328E1" w:rsidRDefault="000328E1" w:rsidP="00F25800">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CE"/>
    <w:rsid w:val="000230AB"/>
    <w:rsid w:val="00025E09"/>
    <w:rsid w:val="0002726F"/>
    <w:rsid w:val="00027B9F"/>
    <w:rsid w:val="000328E1"/>
    <w:rsid w:val="00032AED"/>
    <w:rsid w:val="00034E25"/>
    <w:rsid w:val="000372DE"/>
    <w:rsid w:val="000377A8"/>
    <w:rsid w:val="00040006"/>
    <w:rsid w:val="0004250A"/>
    <w:rsid w:val="00046161"/>
    <w:rsid w:val="00050233"/>
    <w:rsid w:val="0005024F"/>
    <w:rsid w:val="00050CA1"/>
    <w:rsid w:val="00052662"/>
    <w:rsid w:val="000528F8"/>
    <w:rsid w:val="00062504"/>
    <w:rsid w:val="00071167"/>
    <w:rsid w:val="000830FC"/>
    <w:rsid w:val="0008317E"/>
    <w:rsid w:val="00090DDA"/>
    <w:rsid w:val="000928F1"/>
    <w:rsid w:val="00093297"/>
    <w:rsid w:val="00093E93"/>
    <w:rsid w:val="000B1593"/>
    <w:rsid w:val="000B403C"/>
    <w:rsid w:val="000B44E9"/>
    <w:rsid w:val="000B79E9"/>
    <w:rsid w:val="000C281B"/>
    <w:rsid w:val="000C7831"/>
    <w:rsid w:val="000D2370"/>
    <w:rsid w:val="000D5C6A"/>
    <w:rsid w:val="000E1581"/>
    <w:rsid w:val="000F25B1"/>
    <w:rsid w:val="000F2A61"/>
    <w:rsid w:val="000F5A5A"/>
    <w:rsid w:val="000F75D4"/>
    <w:rsid w:val="00100A11"/>
    <w:rsid w:val="00101195"/>
    <w:rsid w:val="00102EBB"/>
    <w:rsid w:val="001036ED"/>
    <w:rsid w:val="00111CDA"/>
    <w:rsid w:val="00112434"/>
    <w:rsid w:val="00115151"/>
    <w:rsid w:val="00117A94"/>
    <w:rsid w:val="00120C01"/>
    <w:rsid w:val="001210ED"/>
    <w:rsid w:val="00122187"/>
    <w:rsid w:val="00126CCF"/>
    <w:rsid w:val="0013034C"/>
    <w:rsid w:val="00134B54"/>
    <w:rsid w:val="00137E51"/>
    <w:rsid w:val="00137EE5"/>
    <w:rsid w:val="001410DA"/>
    <w:rsid w:val="00142AF1"/>
    <w:rsid w:val="00154F3D"/>
    <w:rsid w:val="0016616B"/>
    <w:rsid w:val="00170F21"/>
    <w:rsid w:val="00177072"/>
    <w:rsid w:val="00181E4F"/>
    <w:rsid w:val="001932D0"/>
    <w:rsid w:val="001947E3"/>
    <w:rsid w:val="00197273"/>
    <w:rsid w:val="001A7957"/>
    <w:rsid w:val="001B1E08"/>
    <w:rsid w:val="001B52BC"/>
    <w:rsid w:val="001D0B0D"/>
    <w:rsid w:val="001D4F15"/>
    <w:rsid w:val="001D53D6"/>
    <w:rsid w:val="001D6A5A"/>
    <w:rsid w:val="001E14A3"/>
    <w:rsid w:val="001E2F80"/>
    <w:rsid w:val="001F2B21"/>
    <w:rsid w:val="001F4491"/>
    <w:rsid w:val="001F71C8"/>
    <w:rsid w:val="001F75F5"/>
    <w:rsid w:val="0020308E"/>
    <w:rsid w:val="002162D7"/>
    <w:rsid w:val="00223ACD"/>
    <w:rsid w:val="00227277"/>
    <w:rsid w:val="00233F69"/>
    <w:rsid w:val="00234411"/>
    <w:rsid w:val="002404A2"/>
    <w:rsid w:val="00241E40"/>
    <w:rsid w:val="00244D93"/>
    <w:rsid w:val="00247B76"/>
    <w:rsid w:val="002503C7"/>
    <w:rsid w:val="002528ED"/>
    <w:rsid w:val="00273B69"/>
    <w:rsid w:val="0029149D"/>
    <w:rsid w:val="00292262"/>
    <w:rsid w:val="002930AC"/>
    <w:rsid w:val="00293333"/>
    <w:rsid w:val="002A3A55"/>
    <w:rsid w:val="002B166A"/>
    <w:rsid w:val="002B6089"/>
    <w:rsid w:val="002C5AF2"/>
    <w:rsid w:val="002D44F5"/>
    <w:rsid w:val="002D64FC"/>
    <w:rsid w:val="002E2D8D"/>
    <w:rsid w:val="002E4FBA"/>
    <w:rsid w:val="002E759D"/>
    <w:rsid w:val="00300A91"/>
    <w:rsid w:val="0030461D"/>
    <w:rsid w:val="00310ECA"/>
    <w:rsid w:val="00311311"/>
    <w:rsid w:val="00312365"/>
    <w:rsid w:val="00312A1D"/>
    <w:rsid w:val="00317E01"/>
    <w:rsid w:val="00321E1A"/>
    <w:rsid w:val="00322E1A"/>
    <w:rsid w:val="00324512"/>
    <w:rsid w:val="00333D33"/>
    <w:rsid w:val="00345D21"/>
    <w:rsid w:val="00345D63"/>
    <w:rsid w:val="00351C5D"/>
    <w:rsid w:val="00351CF9"/>
    <w:rsid w:val="003540D5"/>
    <w:rsid w:val="00355BF8"/>
    <w:rsid w:val="0037045A"/>
    <w:rsid w:val="003712B8"/>
    <w:rsid w:val="00376FE9"/>
    <w:rsid w:val="003858E9"/>
    <w:rsid w:val="003902EC"/>
    <w:rsid w:val="00394D10"/>
    <w:rsid w:val="003A4169"/>
    <w:rsid w:val="003A54E6"/>
    <w:rsid w:val="003A6621"/>
    <w:rsid w:val="003A7511"/>
    <w:rsid w:val="003B1846"/>
    <w:rsid w:val="003B2A97"/>
    <w:rsid w:val="003B576F"/>
    <w:rsid w:val="003B5BA4"/>
    <w:rsid w:val="003C4B6F"/>
    <w:rsid w:val="003D7439"/>
    <w:rsid w:val="003E178A"/>
    <w:rsid w:val="003E22E0"/>
    <w:rsid w:val="003E241A"/>
    <w:rsid w:val="003E5DEE"/>
    <w:rsid w:val="00410410"/>
    <w:rsid w:val="00415E43"/>
    <w:rsid w:val="00415EB5"/>
    <w:rsid w:val="00423798"/>
    <w:rsid w:val="00424EF8"/>
    <w:rsid w:val="0042536F"/>
    <w:rsid w:val="004368A7"/>
    <w:rsid w:val="00442F24"/>
    <w:rsid w:val="004430C4"/>
    <w:rsid w:val="00445509"/>
    <w:rsid w:val="00462214"/>
    <w:rsid w:val="0046269B"/>
    <w:rsid w:val="00474819"/>
    <w:rsid w:val="0047669B"/>
    <w:rsid w:val="00476BB4"/>
    <w:rsid w:val="00477846"/>
    <w:rsid w:val="00480E47"/>
    <w:rsid w:val="004813CE"/>
    <w:rsid w:val="00484392"/>
    <w:rsid w:val="00490A4A"/>
    <w:rsid w:val="00494DF2"/>
    <w:rsid w:val="0049752E"/>
    <w:rsid w:val="004A4F84"/>
    <w:rsid w:val="004A5FA4"/>
    <w:rsid w:val="004A7C27"/>
    <w:rsid w:val="004B55EF"/>
    <w:rsid w:val="004C4C0D"/>
    <w:rsid w:val="004C60EF"/>
    <w:rsid w:val="004D69C0"/>
    <w:rsid w:val="004F00DC"/>
    <w:rsid w:val="004F2F46"/>
    <w:rsid w:val="005101DE"/>
    <w:rsid w:val="0051401A"/>
    <w:rsid w:val="00515C3D"/>
    <w:rsid w:val="00517E55"/>
    <w:rsid w:val="00521EEF"/>
    <w:rsid w:val="005229D4"/>
    <w:rsid w:val="0052607A"/>
    <w:rsid w:val="00526D65"/>
    <w:rsid w:val="005441A8"/>
    <w:rsid w:val="00547F23"/>
    <w:rsid w:val="00547FDE"/>
    <w:rsid w:val="00551D24"/>
    <w:rsid w:val="00556CFE"/>
    <w:rsid w:val="00562457"/>
    <w:rsid w:val="005646DA"/>
    <w:rsid w:val="00564FE9"/>
    <w:rsid w:val="00575F56"/>
    <w:rsid w:val="00577988"/>
    <w:rsid w:val="0058270D"/>
    <w:rsid w:val="00585308"/>
    <w:rsid w:val="005953E5"/>
    <w:rsid w:val="005A1AD5"/>
    <w:rsid w:val="005A54FF"/>
    <w:rsid w:val="005A56B6"/>
    <w:rsid w:val="005B1E72"/>
    <w:rsid w:val="005B4FFD"/>
    <w:rsid w:val="005B608E"/>
    <w:rsid w:val="005B7A8D"/>
    <w:rsid w:val="005C6F2F"/>
    <w:rsid w:val="005D337F"/>
    <w:rsid w:val="005E095F"/>
    <w:rsid w:val="005E5845"/>
    <w:rsid w:val="005E6D8B"/>
    <w:rsid w:val="005F02A8"/>
    <w:rsid w:val="005F1C27"/>
    <w:rsid w:val="005F4123"/>
    <w:rsid w:val="00606B72"/>
    <w:rsid w:val="00607954"/>
    <w:rsid w:val="006105D6"/>
    <w:rsid w:val="00612701"/>
    <w:rsid w:val="0062080F"/>
    <w:rsid w:val="00631F8A"/>
    <w:rsid w:val="00632107"/>
    <w:rsid w:val="0063678E"/>
    <w:rsid w:val="006437D7"/>
    <w:rsid w:val="00646818"/>
    <w:rsid w:val="00646B7F"/>
    <w:rsid w:val="00652346"/>
    <w:rsid w:val="00664378"/>
    <w:rsid w:val="00680B8D"/>
    <w:rsid w:val="006863A0"/>
    <w:rsid w:val="006959A2"/>
    <w:rsid w:val="00696436"/>
    <w:rsid w:val="006976AE"/>
    <w:rsid w:val="00697D15"/>
    <w:rsid w:val="006A17AB"/>
    <w:rsid w:val="006A5C71"/>
    <w:rsid w:val="006A7D37"/>
    <w:rsid w:val="006B04D8"/>
    <w:rsid w:val="006B13FC"/>
    <w:rsid w:val="006B2DE1"/>
    <w:rsid w:val="006B45C0"/>
    <w:rsid w:val="006B63EA"/>
    <w:rsid w:val="006D02DF"/>
    <w:rsid w:val="006D1FB9"/>
    <w:rsid w:val="006F48C2"/>
    <w:rsid w:val="00701777"/>
    <w:rsid w:val="00707EE6"/>
    <w:rsid w:val="0071067E"/>
    <w:rsid w:val="0071530F"/>
    <w:rsid w:val="00715C89"/>
    <w:rsid w:val="0071613B"/>
    <w:rsid w:val="0071762B"/>
    <w:rsid w:val="007219CC"/>
    <w:rsid w:val="00724393"/>
    <w:rsid w:val="0072590C"/>
    <w:rsid w:val="00727CFF"/>
    <w:rsid w:val="00734404"/>
    <w:rsid w:val="0073481A"/>
    <w:rsid w:val="0073714E"/>
    <w:rsid w:val="007430DB"/>
    <w:rsid w:val="00755128"/>
    <w:rsid w:val="00761F3D"/>
    <w:rsid w:val="00763DE1"/>
    <w:rsid w:val="007718C0"/>
    <w:rsid w:val="00775117"/>
    <w:rsid w:val="00784D5F"/>
    <w:rsid w:val="00791F6E"/>
    <w:rsid w:val="00792B73"/>
    <w:rsid w:val="007A5916"/>
    <w:rsid w:val="007B4DBD"/>
    <w:rsid w:val="007B6C31"/>
    <w:rsid w:val="007C7C20"/>
    <w:rsid w:val="007D1AE1"/>
    <w:rsid w:val="007D65BC"/>
    <w:rsid w:val="007E058D"/>
    <w:rsid w:val="007E5ABD"/>
    <w:rsid w:val="007F3BB5"/>
    <w:rsid w:val="007F4FAA"/>
    <w:rsid w:val="00811320"/>
    <w:rsid w:val="0081567A"/>
    <w:rsid w:val="00817F61"/>
    <w:rsid w:val="00825334"/>
    <w:rsid w:val="0083114B"/>
    <w:rsid w:val="00833081"/>
    <w:rsid w:val="0084174E"/>
    <w:rsid w:val="00843F8F"/>
    <w:rsid w:val="00844E6A"/>
    <w:rsid w:val="008454CE"/>
    <w:rsid w:val="00850A7D"/>
    <w:rsid w:val="00852F33"/>
    <w:rsid w:val="00853A9D"/>
    <w:rsid w:val="0085435D"/>
    <w:rsid w:val="00854434"/>
    <w:rsid w:val="0085447F"/>
    <w:rsid w:val="0085583D"/>
    <w:rsid w:val="008573B5"/>
    <w:rsid w:val="00862E97"/>
    <w:rsid w:val="008638F6"/>
    <w:rsid w:val="00877D53"/>
    <w:rsid w:val="00885602"/>
    <w:rsid w:val="0088641A"/>
    <w:rsid w:val="00892328"/>
    <w:rsid w:val="008944DD"/>
    <w:rsid w:val="00895080"/>
    <w:rsid w:val="00896399"/>
    <w:rsid w:val="00896BE8"/>
    <w:rsid w:val="008A6B67"/>
    <w:rsid w:val="008B2FAE"/>
    <w:rsid w:val="008B572A"/>
    <w:rsid w:val="008B6744"/>
    <w:rsid w:val="008B7288"/>
    <w:rsid w:val="008C0A22"/>
    <w:rsid w:val="008C50D5"/>
    <w:rsid w:val="008D5F2C"/>
    <w:rsid w:val="008D73C3"/>
    <w:rsid w:val="008E03B3"/>
    <w:rsid w:val="008E394B"/>
    <w:rsid w:val="008F177A"/>
    <w:rsid w:val="008F1C61"/>
    <w:rsid w:val="008F1C88"/>
    <w:rsid w:val="008F60F6"/>
    <w:rsid w:val="00921D76"/>
    <w:rsid w:val="00923515"/>
    <w:rsid w:val="00927A53"/>
    <w:rsid w:val="00930F31"/>
    <w:rsid w:val="009364BB"/>
    <w:rsid w:val="00936E1F"/>
    <w:rsid w:val="00941372"/>
    <w:rsid w:val="00950AA4"/>
    <w:rsid w:val="00952C90"/>
    <w:rsid w:val="0096203B"/>
    <w:rsid w:val="00965C76"/>
    <w:rsid w:val="009679C5"/>
    <w:rsid w:val="0098047D"/>
    <w:rsid w:val="009823E7"/>
    <w:rsid w:val="00984495"/>
    <w:rsid w:val="0098515D"/>
    <w:rsid w:val="00991B3B"/>
    <w:rsid w:val="00992761"/>
    <w:rsid w:val="0099438D"/>
    <w:rsid w:val="009943D2"/>
    <w:rsid w:val="009A1B6D"/>
    <w:rsid w:val="009A6A64"/>
    <w:rsid w:val="009B7F0B"/>
    <w:rsid w:val="009D01AD"/>
    <w:rsid w:val="009F0DEF"/>
    <w:rsid w:val="009F2C41"/>
    <w:rsid w:val="009F5971"/>
    <w:rsid w:val="009F7DCE"/>
    <w:rsid w:val="00A00B5F"/>
    <w:rsid w:val="00A14C35"/>
    <w:rsid w:val="00A1525D"/>
    <w:rsid w:val="00A15AE3"/>
    <w:rsid w:val="00A164E2"/>
    <w:rsid w:val="00A221CF"/>
    <w:rsid w:val="00A23AD9"/>
    <w:rsid w:val="00A262E1"/>
    <w:rsid w:val="00A277F7"/>
    <w:rsid w:val="00A35423"/>
    <w:rsid w:val="00A51725"/>
    <w:rsid w:val="00A52726"/>
    <w:rsid w:val="00A56294"/>
    <w:rsid w:val="00A7088A"/>
    <w:rsid w:val="00A71D08"/>
    <w:rsid w:val="00A72B9B"/>
    <w:rsid w:val="00A74ABD"/>
    <w:rsid w:val="00A820F3"/>
    <w:rsid w:val="00A85359"/>
    <w:rsid w:val="00A90ABE"/>
    <w:rsid w:val="00A9779B"/>
    <w:rsid w:val="00AA2A21"/>
    <w:rsid w:val="00AA4579"/>
    <w:rsid w:val="00AA7907"/>
    <w:rsid w:val="00AB00C9"/>
    <w:rsid w:val="00AB33C8"/>
    <w:rsid w:val="00AB33F5"/>
    <w:rsid w:val="00AB37AA"/>
    <w:rsid w:val="00AC3FEA"/>
    <w:rsid w:val="00AC6B23"/>
    <w:rsid w:val="00AE1DF5"/>
    <w:rsid w:val="00AE66B2"/>
    <w:rsid w:val="00AF68D4"/>
    <w:rsid w:val="00AF7004"/>
    <w:rsid w:val="00B12068"/>
    <w:rsid w:val="00B143AC"/>
    <w:rsid w:val="00B15804"/>
    <w:rsid w:val="00B1705B"/>
    <w:rsid w:val="00B22191"/>
    <w:rsid w:val="00B22731"/>
    <w:rsid w:val="00B229B1"/>
    <w:rsid w:val="00B2546C"/>
    <w:rsid w:val="00B25633"/>
    <w:rsid w:val="00B30479"/>
    <w:rsid w:val="00B3461E"/>
    <w:rsid w:val="00B36D62"/>
    <w:rsid w:val="00B410A1"/>
    <w:rsid w:val="00B4221F"/>
    <w:rsid w:val="00B43733"/>
    <w:rsid w:val="00B46A83"/>
    <w:rsid w:val="00B503AE"/>
    <w:rsid w:val="00B51293"/>
    <w:rsid w:val="00B52E86"/>
    <w:rsid w:val="00B6170C"/>
    <w:rsid w:val="00B61FA4"/>
    <w:rsid w:val="00B64036"/>
    <w:rsid w:val="00B65614"/>
    <w:rsid w:val="00B67399"/>
    <w:rsid w:val="00B71211"/>
    <w:rsid w:val="00B740EA"/>
    <w:rsid w:val="00B83680"/>
    <w:rsid w:val="00B91BD9"/>
    <w:rsid w:val="00B95976"/>
    <w:rsid w:val="00BA23D9"/>
    <w:rsid w:val="00BC2A37"/>
    <w:rsid w:val="00BD2035"/>
    <w:rsid w:val="00BD7DFA"/>
    <w:rsid w:val="00BE1C1A"/>
    <w:rsid w:val="00BE1D41"/>
    <w:rsid w:val="00BE3D6A"/>
    <w:rsid w:val="00BE45FB"/>
    <w:rsid w:val="00BE5342"/>
    <w:rsid w:val="00BF1026"/>
    <w:rsid w:val="00C023E7"/>
    <w:rsid w:val="00C05366"/>
    <w:rsid w:val="00C0587B"/>
    <w:rsid w:val="00C07C57"/>
    <w:rsid w:val="00C1274D"/>
    <w:rsid w:val="00C35998"/>
    <w:rsid w:val="00C41151"/>
    <w:rsid w:val="00C454CE"/>
    <w:rsid w:val="00C469CA"/>
    <w:rsid w:val="00C46A6C"/>
    <w:rsid w:val="00C50413"/>
    <w:rsid w:val="00C54227"/>
    <w:rsid w:val="00C57149"/>
    <w:rsid w:val="00C607AE"/>
    <w:rsid w:val="00C64D48"/>
    <w:rsid w:val="00C707B9"/>
    <w:rsid w:val="00C72916"/>
    <w:rsid w:val="00C9651F"/>
    <w:rsid w:val="00CA2E0B"/>
    <w:rsid w:val="00CA503E"/>
    <w:rsid w:val="00CA527E"/>
    <w:rsid w:val="00CA79EA"/>
    <w:rsid w:val="00CB04B0"/>
    <w:rsid w:val="00CB296F"/>
    <w:rsid w:val="00CB6FEB"/>
    <w:rsid w:val="00CC3DDB"/>
    <w:rsid w:val="00CC7093"/>
    <w:rsid w:val="00CD3FAA"/>
    <w:rsid w:val="00CE1FC2"/>
    <w:rsid w:val="00CE2BEB"/>
    <w:rsid w:val="00CE5CB4"/>
    <w:rsid w:val="00CF3500"/>
    <w:rsid w:val="00CF4E9D"/>
    <w:rsid w:val="00D005E5"/>
    <w:rsid w:val="00D02057"/>
    <w:rsid w:val="00D032B8"/>
    <w:rsid w:val="00D13368"/>
    <w:rsid w:val="00D167A6"/>
    <w:rsid w:val="00D20EA8"/>
    <w:rsid w:val="00D232F6"/>
    <w:rsid w:val="00D25E1D"/>
    <w:rsid w:val="00D260E5"/>
    <w:rsid w:val="00D351E1"/>
    <w:rsid w:val="00D36675"/>
    <w:rsid w:val="00D4237B"/>
    <w:rsid w:val="00D52836"/>
    <w:rsid w:val="00D57837"/>
    <w:rsid w:val="00D74BC4"/>
    <w:rsid w:val="00D75AD1"/>
    <w:rsid w:val="00D766CC"/>
    <w:rsid w:val="00D82294"/>
    <w:rsid w:val="00D86956"/>
    <w:rsid w:val="00D918B1"/>
    <w:rsid w:val="00DA3F40"/>
    <w:rsid w:val="00DB7FD5"/>
    <w:rsid w:val="00DC0DC6"/>
    <w:rsid w:val="00DE0926"/>
    <w:rsid w:val="00DF631D"/>
    <w:rsid w:val="00E04AC4"/>
    <w:rsid w:val="00E051B8"/>
    <w:rsid w:val="00E0700C"/>
    <w:rsid w:val="00E218CE"/>
    <w:rsid w:val="00E26EEB"/>
    <w:rsid w:val="00E318C9"/>
    <w:rsid w:val="00E35DA3"/>
    <w:rsid w:val="00E406A0"/>
    <w:rsid w:val="00E41768"/>
    <w:rsid w:val="00E4327A"/>
    <w:rsid w:val="00E45D52"/>
    <w:rsid w:val="00E6191E"/>
    <w:rsid w:val="00E62123"/>
    <w:rsid w:val="00E62C36"/>
    <w:rsid w:val="00E637C4"/>
    <w:rsid w:val="00E63E98"/>
    <w:rsid w:val="00E655C9"/>
    <w:rsid w:val="00E67481"/>
    <w:rsid w:val="00E67DE2"/>
    <w:rsid w:val="00E76493"/>
    <w:rsid w:val="00E866CD"/>
    <w:rsid w:val="00EA1869"/>
    <w:rsid w:val="00EB258A"/>
    <w:rsid w:val="00EB4401"/>
    <w:rsid w:val="00EC03E4"/>
    <w:rsid w:val="00ED0DB8"/>
    <w:rsid w:val="00ED34A5"/>
    <w:rsid w:val="00EE5B67"/>
    <w:rsid w:val="00EE656C"/>
    <w:rsid w:val="00EE78D6"/>
    <w:rsid w:val="00EF716C"/>
    <w:rsid w:val="00F019A7"/>
    <w:rsid w:val="00F15ACD"/>
    <w:rsid w:val="00F21B96"/>
    <w:rsid w:val="00F25800"/>
    <w:rsid w:val="00F27D2D"/>
    <w:rsid w:val="00F32570"/>
    <w:rsid w:val="00F33508"/>
    <w:rsid w:val="00F35F0D"/>
    <w:rsid w:val="00F416C7"/>
    <w:rsid w:val="00F42BAC"/>
    <w:rsid w:val="00F529B7"/>
    <w:rsid w:val="00F540F6"/>
    <w:rsid w:val="00F54A4C"/>
    <w:rsid w:val="00F54EF1"/>
    <w:rsid w:val="00F56F06"/>
    <w:rsid w:val="00F70E4F"/>
    <w:rsid w:val="00F733D9"/>
    <w:rsid w:val="00F73AAE"/>
    <w:rsid w:val="00F759FC"/>
    <w:rsid w:val="00F7624A"/>
    <w:rsid w:val="00F827A6"/>
    <w:rsid w:val="00F856F2"/>
    <w:rsid w:val="00F90090"/>
    <w:rsid w:val="00F9069A"/>
    <w:rsid w:val="00F91243"/>
    <w:rsid w:val="00F937A3"/>
    <w:rsid w:val="00FA3173"/>
    <w:rsid w:val="00FA403C"/>
    <w:rsid w:val="00FB20A5"/>
    <w:rsid w:val="00FB47D2"/>
    <w:rsid w:val="00FB61F9"/>
    <w:rsid w:val="00FC1F05"/>
    <w:rsid w:val="00FC504F"/>
    <w:rsid w:val="00FC592D"/>
    <w:rsid w:val="00FD4D6E"/>
    <w:rsid w:val="00FE0AD7"/>
    <w:rsid w:val="00FE0C4E"/>
    <w:rsid w:val="00FE3C9E"/>
    <w:rsid w:val="00FE67FC"/>
    <w:rsid w:val="00FE6A04"/>
    <w:rsid w:val="00FF46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CE"/>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4CE"/>
    <w:pPr>
      <w:tabs>
        <w:tab w:val="center" w:pos="4153"/>
        <w:tab w:val="right" w:pos="8306"/>
      </w:tabs>
    </w:pPr>
  </w:style>
  <w:style w:type="character" w:customStyle="1" w:styleId="a4">
    <w:name w:val="Верхний колонтитул Знак"/>
    <w:basedOn w:val="a0"/>
    <w:link w:val="a3"/>
    <w:uiPriority w:val="99"/>
    <w:rsid w:val="008454CE"/>
    <w:rPr>
      <w:rFonts w:ascii="Times New Roman" w:eastAsia="Times New Roman" w:hAnsi="Times New Roman" w:cs="Times New Roman"/>
      <w:sz w:val="20"/>
      <w:szCs w:val="20"/>
      <w:lang w:val="en-US" w:eastAsia="ru-RU"/>
    </w:rPr>
  </w:style>
  <w:style w:type="paragraph" w:styleId="a5">
    <w:name w:val="Body Text Indent"/>
    <w:basedOn w:val="a"/>
    <w:link w:val="a6"/>
    <w:rsid w:val="008454CE"/>
    <w:pPr>
      <w:ind w:firstLine="720"/>
      <w:jc w:val="both"/>
    </w:pPr>
    <w:rPr>
      <w:sz w:val="28"/>
      <w:lang w:val="uk-UA"/>
    </w:rPr>
  </w:style>
  <w:style w:type="character" w:customStyle="1" w:styleId="a6">
    <w:name w:val="Основной текст с отступом Знак"/>
    <w:basedOn w:val="a0"/>
    <w:link w:val="a5"/>
    <w:rsid w:val="008454CE"/>
    <w:rPr>
      <w:rFonts w:ascii="Times New Roman" w:eastAsia="Times New Roman" w:hAnsi="Times New Roman" w:cs="Times New Roman"/>
      <w:sz w:val="28"/>
      <w:szCs w:val="20"/>
      <w:lang w:eastAsia="ru-RU"/>
    </w:rPr>
  </w:style>
  <w:style w:type="paragraph" w:styleId="a7">
    <w:name w:val="footer"/>
    <w:basedOn w:val="a"/>
    <w:link w:val="a8"/>
    <w:uiPriority w:val="99"/>
    <w:rsid w:val="008454CE"/>
    <w:pPr>
      <w:tabs>
        <w:tab w:val="center" w:pos="4153"/>
        <w:tab w:val="right" w:pos="8306"/>
      </w:tabs>
    </w:pPr>
    <w:rPr>
      <w:lang w:val="uk-UA"/>
    </w:rPr>
  </w:style>
  <w:style w:type="character" w:customStyle="1" w:styleId="a8">
    <w:name w:val="Нижний колонтитул Знак"/>
    <w:basedOn w:val="a0"/>
    <w:link w:val="a7"/>
    <w:uiPriority w:val="99"/>
    <w:rsid w:val="008454CE"/>
    <w:rPr>
      <w:rFonts w:ascii="Times New Roman" w:eastAsia="Times New Roman" w:hAnsi="Times New Roman" w:cs="Times New Roman"/>
      <w:sz w:val="20"/>
      <w:szCs w:val="20"/>
      <w:lang w:eastAsia="ru-RU"/>
    </w:rPr>
  </w:style>
  <w:style w:type="paragraph" w:styleId="a9">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
    <w:qFormat/>
    <w:rsid w:val="008454CE"/>
    <w:pPr>
      <w:ind w:firstLine="720"/>
      <w:jc w:val="both"/>
    </w:pPr>
    <w:rPr>
      <w:rFonts w:ascii="Tahoma" w:eastAsia="Tahoma" w:hAnsi="Tahoma" w:cs="Tahoma"/>
      <w:sz w:val="28"/>
      <w:lang w:val="uk-UA"/>
    </w:rPr>
  </w:style>
  <w:style w:type="character" w:customStyle="1" w:styleId="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9"/>
    <w:rsid w:val="008454CE"/>
    <w:rPr>
      <w:rFonts w:ascii="Tahoma" w:eastAsia="Tahoma" w:hAnsi="Tahoma" w:cs="Tahoma"/>
      <w:sz w:val="28"/>
      <w:szCs w:val="20"/>
      <w:lang w:eastAsia="ru-RU"/>
    </w:rPr>
  </w:style>
  <w:style w:type="character" w:styleId="aa">
    <w:name w:val="Emphasis"/>
    <w:qFormat/>
    <w:rsid w:val="008454CE"/>
    <w:rPr>
      <w:i/>
      <w:iCs/>
    </w:rPr>
  </w:style>
  <w:style w:type="paragraph" w:customStyle="1" w:styleId="ab">
    <w:name w:val="Нормальный"/>
    <w:rsid w:val="008454CE"/>
    <w:pPr>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paragraph" w:customStyle="1" w:styleId="10">
    <w:name w:val="Обычный1"/>
    <w:rsid w:val="008454C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95080"/>
    <w:rPr>
      <w:rFonts w:ascii="Tahoma" w:hAnsi="Tahoma" w:cs="Tahoma"/>
      <w:sz w:val="16"/>
      <w:szCs w:val="16"/>
    </w:rPr>
  </w:style>
  <w:style w:type="character" w:customStyle="1" w:styleId="ad">
    <w:name w:val="Текст выноски Знак"/>
    <w:basedOn w:val="a0"/>
    <w:link w:val="ac"/>
    <w:uiPriority w:val="99"/>
    <w:semiHidden/>
    <w:rsid w:val="00895080"/>
    <w:rPr>
      <w:rFonts w:ascii="Tahoma" w:eastAsia="Times New Roman" w:hAnsi="Tahoma" w:cs="Tahoma"/>
      <w:sz w:val="16"/>
      <w:szCs w:val="16"/>
      <w:lang w:val="en-US" w:eastAsia="ru-RU"/>
    </w:rPr>
  </w:style>
  <w:style w:type="paragraph" w:customStyle="1" w:styleId="ae">
    <w:name w:val="Нормальний текст"/>
    <w:basedOn w:val="a"/>
    <w:rsid w:val="00050CA1"/>
    <w:pPr>
      <w:spacing w:before="120"/>
      <w:ind w:firstLine="567"/>
    </w:pPr>
    <w:rPr>
      <w:rFonts w:ascii="Antiqua" w:hAnsi="Antiqua" w:cs="Antiqua"/>
      <w:sz w:val="26"/>
      <w:szCs w:val="26"/>
      <w:lang w:val="uk-UA"/>
    </w:rPr>
  </w:style>
  <w:style w:type="paragraph" w:styleId="HTML">
    <w:name w:val="HTML Preformatted"/>
    <w:basedOn w:val="a"/>
    <w:link w:val="HTML0"/>
    <w:uiPriority w:val="99"/>
    <w:rsid w:val="0005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050CA1"/>
    <w:rPr>
      <w:rFonts w:ascii="Courier New" w:eastAsia="Times New Roman" w:hAnsi="Courier New" w:cs="Courier New"/>
      <w:sz w:val="20"/>
      <w:szCs w:val="20"/>
      <w:lang w:val="ru-RU" w:eastAsia="ru-RU"/>
    </w:rPr>
  </w:style>
  <w:style w:type="character" w:styleId="af">
    <w:name w:val="Hyperlink"/>
    <w:basedOn w:val="a0"/>
    <w:uiPriority w:val="99"/>
    <w:unhideWhenUsed/>
    <w:rsid w:val="009364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CE"/>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4CE"/>
    <w:pPr>
      <w:tabs>
        <w:tab w:val="center" w:pos="4153"/>
        <w:tab w:val="right" w:pos="8306"/>
      </w:tabs>
    </w:pPr>
  </w:style>
  <w:style w:type="character" w:customStyle="1" w:styleId="a4">
    <w:name w:val="Верхний колонтитул Знак"/>
    <w:basedOn w:val="a0"/>
    <w:link w:val="a3"/>
    <w:uiPriority w:val="99"/>
    <w:rsid w:val="008454CE"/>
    <w:rPr>
      <w:rFonts w:ascii="Times New Roman" w:eastAsia="Times New Roman" w:hAnsi="Times New Roman" w:cs="Times New Roman"/>
      <w:sz w:val="20"/>
      <w:szCs w:val="20"/>
      <w:lang w:val="en-US" w:eastAsia="ru-RU"/>
    </w:rPr>
  </w:style>
  <w:style w:type="paragraph" w:styleId="a5">
    <w:name w:val="Body Text Indent"/>
    <w:basedOn w:val="a"/>
    <w:link w:val="a6"/>
    <w:rsid w:val="008454CE"/>
    <w:pPr>
      <w:ind w:firstLine="720"/>
      <w:jc w:val="both"/>
    </w:pPr>
    <w:rPr>
      <w:sz w:val="28"/>
      <w:lang w:val="uk-UA"/>
    </w:rPr>
  </w:style>
  <w:style w:type="character" w:customStyle="1" w:styleId="a6">
    <w:name w:val="Основной текст с отступом Знак"/>
    <w:basedOn w:val="a0"/>
    <w:link w:val="a5"/>
    <w:rsid w:val="008454CE"/>
    <w:rPr>
      <w:rFonts w:ascii="Times New Roman" w:eastAsia="Times New Roman" w:hAnsi="Times New Roman" w:cs="Times New Roman"/>
      <w:sz w:val="28"/>
      <w:szCs w:val="20"/>
      <w:lang w:eastAsia="ru-RU"/>
    </w:rPr>
  </w:style>
  <w:style w:type="paragraph" w:styleId="a7">
    <w:name w:val="footer"/>
    <w:basedOn w:val="a"/>
    <w:link w:val="a8"/>
    <w:uiPriority w:val="99"/>
    <w:rsid w:val="008454CE"/>
    <w:pPr>
      <w:tabs>
        <w:tab w:val="center" w:pos="4153"/>
        <w:tab w:val="right" w:pos="8306"/>
      </w:tabs>
    </w:pPr>
    <w:rPr>
      <w:lang w:val="uk-UA"/>
    </w:rPr>
  </w:style>
  <w:style w:type="character" w:customStyle="1" w:styleId="a8">
    <w:name w:val="Нижний колонтитул Знак"/>
    <w:basedOn w:val="a0"/>
    <w:link w:val="a7"/>
    <w:uiPriority w:val="99"/>
    <w:rsid w:val="008454CE"/>
    <w:rPr>
      <w:rFonts w:ascii="Times New Roman" w:eastAsia="Times New Roman" w:hAnsi="Times New Roman" w:cs="Times New Roman"/>
      <w:sz w:val="20"/>
      <w:szCs w:val="20"/>
      <w:lang w:eastAsia="ru-RU"/>
    </w:rPr>
  </w:style>
  <w:style w:type="paragraph" w:styleId="a9">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
    <w:qFormat/>
    <w:rsid w:val="008454CE"/>
    <w:pPr>
      <w:ind w:firstLine="720"/>
      <w:jc w:val="both"/>
    </w:pPr>
    <w:rPr>
      <w:rFonts w:ascii="Tahoma" w:eastAsia="Tahoma" w:hAnsi="Tahoma" w:cs="Tahoma"/>
      <w:sz w:val="28"/>
      <w:lang w:val="uk-UA"/>
    </w:rPr>
  </w:style>
  <w:style w:type="character" w:customStyle="1" w:styleId="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9"/>
    <w:rsid w:val="008454CE"/>
    <w:rPr>
      <w:rFonts w:ascii="Tahoma" w:eastAsia="Tahoma" w:hAnsi="Tahoma" w:cs="Tahoma"/>
      <w:sz w:val="28"/>
      <w:szCs w:val="20"/>
      <w:lang w:eastAsia="ru-RU"/>
    </w:rPr>
  </w:style>
  <w:style w:type="character" w:styleId="aa">
    <w:name w:val="Emphasis"/>
    <w:qFormat/>
    <w:rsid w:val="008454CE"/>
    <w:rPr>
      <w:i/>
      <w:iCs/>
    </w:rPr>
  </w:style>
  <w:style w:type="paragraph" w:customStyle="1" w:styleId="ab">
    <w:name w:val="Нормальный"/>
    <w:rsid w:val="008454CE"/>
    <w:pPr>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paragraph" w:customStyle="1" w:styleId="10">
    <w:name w:val="Обычный1"/>
    <w:rsid w:val="008454C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95080"/>
    <w:rPr>
      <w:rFonts w:ascii="Tahoma" w:hAnsi="Tahoma" w:cs="Tahoma"/>
      <w:sz w:val="16"/>
      <w:szCs w:val="16"/>
    </w:rPr>
  </w:style>
  <w:style w:type="character" w:customStyle="1" w:styleId="ad">
    <w:name w:val="Текст выноски Знак"/>
    <w:basedOn w:val="a0"/>
    <w:link w:val="ac"/>
    <w:uiPriority w:val="99"/>
    <w:semiHidden/>
    <w:rsid w:val="00895080"/>
    <w:rPr>
      <w:rFonts w:ascii="Tahoma" w:eastAsia="Times New Roman" w:hAnsi="Tahoma" w:cs="Tahoma"/>
      <w:sz w:val="16"/>
      <w:szCs w:val="16"/>
      <w:lang w:val="en-US" w:eastAsia="ru-RU"/>
    </w:rPr>
  </w:style>
  <w:style w:type="paragraph" w:customStyle="1" w:styleId="ae">
    <w:name w:val="Нормальний текст"/>
    <w:basedOn w:val="a"/>
    <w:rsid w:val="00050CA1"/>
    <w:pPr>
      <w:spacing w:before="120"/>
      <w:ind w:firstLine="567"/>
    </w:pPr>
    <w:rPr>
      <w:rFonts w:ascii="Antiqua" w:hAnsi="Antiqua" w:cs="Antiqua"/>
      <w:sz w:val="26"/>
      <w:szCs w:val="26"/>
      <w:lang w:val="uk-UA"/>
    </w:rPr>
  </w:style>
  <w:style w:type="paragraph" w:styleId="HTML">
    <w:name w:val="HTML Preformatted"/>
    <w:basedOn w:val="a"/>
    <w:link w:val="HTML0"/>
    <w:uiPriority w:val="99"/>
    <w:rsid w:val="0005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050CA1"/>
    <w:rPr>
      <w:rFonts w:ascii="Courier New" w:eastAsia="Times New Roman" w:hAnsi="Courier New" w:cs="Courier New"/>
      <w:sz w:val="20"/>
      <w:szCs w:val="20"/>
      <w:lang w:val="ru-RU" w:eastAsia="ru-RU"/>
    </w:rPr>
  </w:style>
  <w:style w:type="character" w:styleId="af">
    <w:name w:val="Hyperlink"/>
    <w:basedOn w:val="a0"/>
    <w:uiPriority w:val="99"/>
    <w:unhideWhenUsed/>
    <w:rsid w:val="00936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9173">
      <w:bodyDiv w:val="1"/>
      <w:marLeft w:val="0"/>
      <w:marRight w:val="0"/>
      <w:marTop w:val="0"/>
      <w:marBottom w:val="0"/>
      <w:divBdr>
        <w:top w:val="none" w:sz="0" w:space="0" w:color="auto"/>
        <w:left w:val="none" w:sz="0" w:space="0" w:color="auto"/>
        <w:bottom w:val="none" w:sz="0" w:space="0" w:color="auto"/>
        <w:right w:val="none" w:sz="0" w:space="0" w:color="auto"/>
      </w:divBdr>
    </w:div>
    <w:div w:id="12286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utt.ly/Ne0XzIfO" TargetMode="External"/><Relationship Id="rId18" Type="http://schemas.openxmlformats.org/officeDocument/2006/relationships/hyperlink" Target="https://cutt.ly/qe0XmYe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utt.ly/De0XlH9c" TargetMode="External"/><Relationship Id="rId17" Type="http://schemas.openxmlformats.org/officeDocument/2006/relationships/hyperlink" Target="https://cutt.ly/Ye0Xnq7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utt.ly/8e0XbgC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fe0XkO1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utt.ly/we0XcIxS" TargetMode="External"/><Relationship Id="rId23" Type="http://schemas.openxmlformats.org/officeDocument/2006/relationships/header" Target="header4.xml"/><Relationship Id="rId10" Type="http://schemas.openxmlformats.org/officeDocument/2006/relationships/hyperlink" Target="https://cutt.ly/ie0XjhX4" TargetMode="External"/><Relationship Id="rId19" Type="http://schemas.openxmlformats.org/officeDocument/2006/relationships/hyperlink" Target="https://upsz.cg.gov.ua/index.php?id=504613&amp;tp=0" TargetMode="External"/><Relationship Id="rId4" Type="http://schemas.openxmlformats.org/officeDocument/2006/relationships/settings" Target="settings.xml"/><Relationship Id="rId9" Type="http://schemas.openxmlformats.org/officeDocument/2006/relationships/hyperlink" Target="https://cutt.ly/ye0Xa2Xr" TargetMode="External"/><Relationship Id="rId14" Type="http://schemas.openxmlformats.org/officeDocument/2006/relationships/hyperlink" Target="https://cutt.ly/3e0XxOj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3742-8E68-4CE9-88D8-F7AA89B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36459</Words>
  <Characters>20782</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2025-03-05T13:16:00Z</dcterms:created>
  <dcterms:modified xsi:type="dcterms:W3CDTF">2025-03-11T12:46:00Z</dcterms:modified>
</cp:coreProperties>
</file>